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1BBF6" w14:textId="77777777" w:rsidR="0084602C" w:rsidRDefault="0084602C" w:rsidP="00D162F8">
      <w:pPr>
        <w:jc w:val="center"/>
        <w:rPr>
          <w:rFonts w:cstheme="minorHAnsi"/>
          <w:b/>
          <w:u w:val="single"/>
        </w:rPr>
      </w:pPr>
    </w:p>
    <w:p w14:paraId="1C96A92F" w14:textId="77777777" w:rsidR="0084602C" w:rsidRDefault="0084602C" w:rsidP="00D162F8">
      <w:pPr>
        <w:jc w:val="center"/>
        <w:rPr>
          <w:rFonts w:cstheme="minorHAnsi"/>
          <w:b/>
          <w:u w:val="single"/>
        </w:rPr>
      </w:pPr>
    </w:p>
    <w:p w14:paraId="70E27602" w14:textId="77777777" w:rsidR="00393AD4" w:rsidRDefault="00393AD4" w:rsidP="00393AD4">
      <w:pPr>
        <w:pStyle w:val="BodyText"/>
        <w:jc w:val="center"/>
        <w:rPr>
          <w:rFonts w:ascii="Arial" w:hAnsi="Arial" w:cs="Arial"/>
          <w:b/>
          <w:sz w:val="36"/>
        </w:rPr>
      </w:pPr>
      <w:r w:rsidRPr="00337B9D">
        <w:rPr>
          <w:rFonts w:ascii="Arial" w:hAnsi="Arial" w:cs="Arial"/>
          <w:b/>
          <w:noProof/>
          <w:sz w:val="36"/>
          <w:lang w:eastAsia="en-GB"/>
        </w:rPr>
        <w:drawing>
          <wp:anchor distT="0" distB="0" distL="114300" distR="114300" simplePos="0" relativeHeight="251661312" behindDoc="0" locked="0" layoutInCell="1" allowOverlap="1" wp14:anchorId="419C27DA" wp14:editId="1EB1A6D2">
            <wp:simplePos x="0" y="0"/>
            <wp:positionH relativeFrom="margin">
              <wp:align>center</wp:align>
            </wp:positionH>
            <wp:positionV relativeFrom="paragraph">
              <wp:posOffset>-350520</wp:posOffset>
            </wp:positionV>
            <wp:extent cx="666750" cy="615462"/>
            <wp:effectExtent l="0" t="0" r="0" b="0"/>
            <wp:wrapNone/>
            <wp:docPr id="6" name="Picture 6" descr="C:\Users\a.andrews\OneDrive - St Aidan's Church of England High School\Amber Andrews\ASKONRig\Fellowshi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ews\OneDrive - St Aidan's Church of England High School\Amber Andrews\ASKONRig\Fellowship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615462"/>
                    </a:xfrm>
                    <a:prstGeom prst="rect">
                      <a:avLst/>
                    </a:prstGeom>
                    <a:noFill/>
                    <a:ln>
                      <a:noFill/>
                    </a:ln>
                  </pic:spPr>
                </pic:pic>
              </a:graphicData>
            </a:graphic>
          </wp:anchor>
        </w:drawing>
      </w:r>
      <w:r w:rsidRPr="00337B9D">
        <w:rPr>
          <w:rFonts w:ascii="Arial" w:hAnsi="Arial" w:cs="Arial"/>
          <w:b/>
          <w:noProof/>
          <w:sz w:val="36"/>
          <w:lang w:eastAsia="en-GB"/>
        </w:rPr>
        <w:drawing>
          <wp:anchor distT="0" distB="0" distL="114300" distR="114300" simplePos="0" relativeHeight="251660288" behindDoc="0" locked="0" layoutInCell="1" allowOverlap="1" wp14:anchorId="20598ADA" wp14:editId="26308864">
            <wp:simplePos x="0" y="0"/>
            <wp:positionH relativeFrom="margin">
              <wp:align>left</wp:align>
            </wp:positionH>
            <wp:positionV relativeFrom="paragraph">
              <wp:posOffset>-285750</wp:posOffset>
            </wp:positionV>
            <wp:extent cx="439200" cy="547200"/>
            <wp:effectExtent l="0" t="0" r="0" b="5715"/>
            <wp:wrapNone/>
            <wp:docPr id="2" name="Picture 2" descr="C:\Users\a.andrews\OneDrive - St Aidan's Church of England High School\Amber Andrews\ASKO\All Saints School Logo JPE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ndrews\OneDrive - St Aidan's Church of England High School\Amber Andrews\ASKO\All Saints School Logo JPEG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9200" cy="547200"/>
                    </a:xfrm>
                    <a:prstGeom prst="rect">
                      <a:avLst/>
                    </a:prstGeom>
                    <a:noFill/>
                    <a:ln>
                      <a:noFill/>
                    </a:ln>
                  </pic:spPr>
                </pic:pic>
              </a:graphicData>
            </a:graphic>
          </wp:anchor>
        </w:drawing>
      </w:r>
      <w:r>
        <w:rPr>
          <w:noProof/>
          <w:lang w:eastAsia="en-GB"/>
        </w:rPr>
        <w:drawing>
          <wp:anchor distT="36576" distB="36576" distL="36576" distR="36576" simplePos="0" relativeHeight="251659264" behindDoc="0" locked="0" layoutInCell="1" allowOverlap="1" wp14:anchorId="2EED2AD6" wp14:editId="5B912AA8">
            <wp:simplePos x="0" y="0"/>
            <wp:positionH relativeFrom="column">
              <wp:posOffset>5486400</wp:posOffset>
            </wp:positionH>
            <wp:positionV relativeFrom="paragraph">
              <wp:posOffset>-329565</wp:posOffset>
            </wp:positionV>
            <wp:extent cx="571500" cy="5740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1500" cy="5740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AD612CD" w14:textId="425A9B9B" w:rsidR="00393AD4" w:rsidRPr="00C44467" w:rsidRDefault="00393AD4" w:rsidP="00393AD4">
      <w:pPr>
        <w:pStyle w:val="BodyText"/>
        <w:jc w:val="center"/>
        <w:rPr>
          <w:rFonts w:asciiTheme="minorHAnsi" w:hAnsiTheme="minorHAnsi" w:cstheme="minorHAnsi"/>
          <w:b/>
          <w:sz w:val="40"/>
          <w:szCs w:val="40"/>
        </w:rPr>
      </w:pPr>
      <w:r w:rsidRPr="00C44467">
        <w:rPr>
          <w:rFonts w:asciiTheme="minorHAnsi" w:hAnsiTheme="minorHAnsi" w:cstheme="minorHAnsi"/>
          <w:b/>
          <w:sz w:val="40"/>
          <w:szCs w:val="40"/>
        </w:rPr>
        <w:t xml:space="preserve">The Fellowship of All Saints Kirkby Overblow and North </w:t>
      </w:r>
      <w:proofErr w:type="spellStart"/>
      <w:r w:rsidRPr="00C44467">
        <w:rPr>
          <w:rFonts w:asciiTheme="minorHAnsi" w:hAnsiTheme="minorHAnsi" w:cstheme="minorHAnsi"/>
          <w:b/>
          <w:sz w:val="40"/>
          <w:szCs w:val="40"/>
        </w:rPr>
        <w:t>Rigton</w:t>
      </w:r>
      <w:proofErr w:type="spellEnd"/>
      <w:r w:rsidRPr="00C44467">
        <w:rPr>
          <w:rFonts w:asciiTheme="minorHAnsi" w:hAnsiTheme="minorHAnsi" w:cstheme="minorHAnsi"/>
          <w:b/>
          <w:sz w:val="40"/>
          <w:szCs w:val="40"/>
        </w:rPr>
        <w:t xml:space="preserve"> Church of England Primary Schools</w:t>
      </w:r>
    </w:p>
    <w:p w14:paraId="3098C0BD" w14:textId="77777777" w:rsidR="00ED0C4D" w:rsidRDefault="00ED0C4D" w:rsidP="00393AD4">
      <w:pPr>
        <w:rPr>
          <w:rFonts w:cstheme="minorHAnsi"/>
          <w:b/>
          <w:u w:val="single"/>
        </w:rPr>
      </w:pPr>
    </w:p>
    <w:p w14:paraId="1DD543A2" w14:textId="4DE04A8C" w:rsidR="00D162F8" w:rsidRPr="00674107" w:rsidRDefault="00393AD4" w:rsidP="00393AD4">
      <w:pPr>
        <w:rPr>
          <w:rFonts w:cstheme="minorHAnsi"/>
          <w:b/>
          <w:u w:val="single"/>
        </w:rPr>
      </w:pPr>
      <w:r>
        <w:rPr>
          <w:noProof/>
          <w:sz w:val="20"/>
          <w:lang w:eastAsia="en-GB"/>
        </w:rPr>
        <mc:AlternateContent>
          <mc:Choice Requires="wps">
            <w:drawing>
              <wp:anchor distT="0" distB="0" distL="114300" distR="114300" simplePos="0" relativeHeight="251663360" behindDoc="1" locked="0" layoutInCell="1" allowOverlap="1" wp14:anchorId="5F450CAC" wp14:editId="1421167D">
                <wp:simplePos x="0" y="0"/>
                <wp:positionH relativeFrom="column">
                  <wp:posOffset>1543050</wp:posOffset>
                </wp:positionH>
                <wp:positionV relativeFrom="paragraph">
                  <wp:posOffset>172719</wp:posOffset>
                </wp:positionV>
                <wp:extent cx="3543300" cy="619125"/>
                <wp:effectExtent l="0" t="0" r="1905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619125"/>
                        </a:xfrm>
                        <a:prstGeom prst="rect">
                          <a:avLst/>
                        </a:prstGeom>
                        <a:solidFill>
                          <a:srgbClr val="FFFFFF"/>
                        </a:solidFill>
                        <a:ln w="9525">
                          <a:solidFill>
                            <a:srgbClr val="000000"/>
                          </a:solidFill>
                          <a:miter lim="800000"/>
                          <a:headEnd/>
                          <a:tailEnd/>
                        </a:ln>
                      </wps:spPr>
                      <wps:txbx>
                        <w:txbxContent>
                          <w:p w14:paraId="183D2AF8" w14:textId="77777777" w:rsidR="00B63EAE" w:rsidRPr="00393AD4" w:rsidRDefault="00B63EAE" w:rsidP="00393AD4">
                            <w:pPr>
                              <w:jc w:val="center"/>
                              <w:rPr>
                                <w:rFonts w:cstheme="minorHAnsi"/>
                                <w:b/>
                                <w:sz w:val="32"/>
                              </w:rPr>
                            </w:pPr>
                            <w:r w:rsidRPr="00393AD4">
                              <w:rPr>
                                <w:rFonts w:cstheme="minorHAnsi"/>
                                <w:b/>
                                <w:sz w:val="32"/>
                              </w:rPr>
                              <w:t>Special Education Needs and Disability (SEND) Policy</w:t>
                            </w:r>
                          </w:p>
                          <w:p w14:paraId="304B7AE3" w14:textId="77777777" w:rsidR="00B63EAE" w:rsidRDefault="00B63EAE" w:rsidP="00393A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50CAC" id="Rectangle 1" o:spid="_x0000_s1026" style="position:absolute;margin-left:121.5pt;margin-top:13.6pt;width:279pt;height:4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awCDgIAACEEAAAOAAAAZHJzL2Uyb0RvYy54bWysU9tu2zAMfR+wfxD0vtjOpWuMOEWRLsOA&#10;rhvQ7QMUWbaFyaJGKbG7rx+lpGmwDXsY5geBNKnDw0NqdTP2hh0Ueg224sUk50xZCbW2bcW/ftm+&#10;uebMB2FrYcCqij8pz2/Wr1+tBleqKXRgaoWMQKwvB1fxLgRXZpmXneqFn4BTloINYC8CudhmNYqB&#10;0HuTTfP8KhsAa4cglff09+4Y5OuE3zRKhk9N41VgpuLELaQT07mLZ7ZeibJF4TotTzTEP7DohbZU&#10;9Ax1J4Jge9S/QfVaInhowkRCn0HTaKlSD9RNkf/SzWMnnEq9kDjenWXy/w9WPhwe3WeM1L27B/nN&#10;MwubTthW3SLC0ClRU7kiCpUNzpfnC9HxdJXtho9Q02jFPkDSYGywj4DUHRuT1E9nqdUYmKSfs8V8&#10;NstpIpJiV8WymC5SCVE+33bow3sFPYtGxZFGmdDF4d6HyEaUzymJPRhdb7UxycF2tzHIDoLGvk3f&#10;Cd1fphnLhoovF1T77xB5+v4E0etA+2t0X/Hrc5Ioo2zvbJ22KwhtjjZRNvakY5Qubqkvw7gbKTGa&#10;O6ifSFGE457SuyKjA/zB2UA7WnH/fS9QcWY+WJrKspjP41InZ754OyUHLyO7y4iwkqAqHjg7mptw&#10;fAh7h7rtqFKRZLBwS5NsdBL5hdWJN+1h0v70ZuKiX/op6+Vlr38CAAD//wMAUEsDBBQABgAIAAAA&#10;IQBsToL73wAAAAoBAAAPAAAAZHJzL2Rvd25yZXYueG1sTI9BT8MwDIXvSPyHyEjcWLJuYqNrOiHQ&#10;kDhu3YWb24S2o3GqJt0Kvx5zGjfb7+n5e9l2cp042yG0njTMZwqEpcqblmoNx2L3sAYRIpLBzpPV&#10;8G0DbPPbmwxT4y+0t+dDrAWHUEhRQxNjn0oZqsY6DDPfW2Lt0w8OI69DLc2AFw53nUyUepQOW+IP&#10;Dfb2pbHV12F0Gso2OeLPvnhT7mm3iO9TcRo/XrW+v5ueNyCineLVDH/4jA45M5V+JBNEpyFZLrhL&#10;5GGVgGDDWs35ULIzWa5A5pn8XyH/BQAA//8DAFBLAQItABQABgAIAAAAIQC2gziS/gAAAOEBAAAT&#10;AAAAAAAAAAAAAAAAAAAAAABbQ29udGVudF9UeXBlc10ueG1sUEsBAi0AFAAGAAgAAAAhADj9If/W&#10;AAAAlAEAAAsAAAAAAAAAAAAAAAAALwEAAF9yZWxzLy5yZWxzUEsBAi0AFAAGAAgAAAAhAGPJrAIO&#10;AgAAIQQAAA4AAAAAAAAAAAAAAAAALgIAAGRycy9lMm9Eb2MueG1sUEsBAi0AFAAGAAgAAAAhAGxO&#10;gvvfAAAACgEAAA8AAAAAAAAAAAAAAAAAaAQAAGRycy9kb3ducmV2LnhtbFBLBQYAAAAABAAEAPMA&#10;AAB0BQAAAAA=&#10;">
                <v:textbox>
                  <w:txbxContent>
                    <w:p w14:paraId="183D2AF8" w14:textId="77777777" w:rsidR="00B63EAE" w:rsidRPr="00393AD4" w:rsidRDefault="00B63EAE" w:rsidP="00393AD4">
                      <w:pPr>
                        <w:jc w:val="center"/>
                        <w:rPr>
                          <w:rFonts w:cstheme="minorHAnsi"/>
                          <w:b/>
                          <w:sz w:val="32"/>
                        </w:rPr>
                      </w:pPr>
                      <w:r w:rsidRPr="00393AD4">
                        <w:rPr>
                          <w:rFonts w:cstheme="minorHAnsi"/>
                          <w:b/>
                          <w:sz w:val="32"/>
                        </w:rPr>
                        <w:t>Special Education Needs and Disability (SEND) Policy</w:t>
                      </w:r>
                    </w:p>
                    <w:p w14:paraId="304B7AE3" w14:textId="77777777" w:rsidR="00B63EAE" w:rsidRDefault="00B63EAE" w:rsidP="00393AD4">
                      <w:pPr>
                        <w:jc w:val="center"/>
                      </w:pPr>
                    </w:p>
                  </w:txbxContent>
                </v:textbox>
              </v:rect>
            </w:pict>
          </mc:Fallback>
        </mc:AlternateContent>
      </w:r>
    </w:p>
    <w:p w14:paraId="19906EDA" w14:textId="77777777" w:rsidR="00D162F8" w:rsidRPr="00674107" w:rsidRDefault="00D162F8" w:rsidP="00D162F8">
      <w:pPr>
        <w:rPr>
          <w:rFonts w:cstheme="minorHAnsi"/>
        </w:rPr>
      </w:pPr>
    </w:p>
    <w:p w14:paraId="021703B7" w14:textId="77777777" w:rsidR="00393AD4" w:rsidRDefault="00393AD4" w:rsidP="00D162F8">
      <w:pPr>
        <w:jc w:val="center"/>
        <w:rPr>
          <w:rFonts w:cstheme="minorHAnsi"/>
          <w:b/>
        </w:rPr>
      </w:pPr>
    </w:p>
    <w:p w14:paraId="48852AC3" w14:textId="77777777" w:rsidR="00393AD4" w:rsidRDefault="00393AD4" w:rsidP="00D162F8">
      <w:pPr>
        <w:jc w:val="center"/>
        <w:rPr>
          <w:rFonts w:cstheme="minorHAnsi"/>
          <w:b/>
        </w:rPr>
      </w:pPr>
    </w:p>
    <w:p w14:paraId="4C21C61C" w14:textId="77777777" w:rsidR="00393AD4" w:rsidRDefault="00393AD4" w:rsidP="00D162F8">
      <w:pPr>
        <w:jc w:val="center"/>
        <w:rPr>
          <w:rFonts w:cstheme="minorHAnsi"/>
          <w:b/>
        </w:rPr>
      </w:pPr>
    </w:p>
    <w:p w14:paraId="1D8B3E99" w14:textId="77777777" w:rsidR="006D0588" w:rsidRDefault="006D0588" w:rsidP="00D162F8">
      <w:pPr>
        <w:jc w:val="center"/>
        <w:rPr>
          <w:rFonts w:cstheme="minorHAnsi"/>
          <w:b/>
        </w:rPr>
      </w:pPr>
    </w:p>
    <w:p w14:paraId="056FD48D" w14:textId="77777777" w:rsidR="006D0588" w:rsidRDefault="006D0588" w:rsidP="00D162F8">
      <w:pPr>
        <w:jc w:val="center"/>
        <w:rPr>
          <w:rFonts w:cstheme="minorHAnsi"/>
          <w:b/>
        </w:rPr>
      </w:pPr>
    </w:p>
    <w:tbl>
      <w:tblPr>
        <w:tblStyle w:val="TableGrid"/>
        <w:tblW w:w="0" w:type="auto"/>
        <w:tblLook w:val="04A0" w:firstRow="1" w:lastRow="0" w:firstColumn="1" w:lastColumn="0" w:noHBand="0" w:noVBand="1"/>
      </w:tblPr>
      <w:tblGrid>
        <w:gridCol w:w="3483"/>
        <w:gridCol w:w="3483"/>
        <w:gridCol w:w="3484"/>
      </w:tblGrid>
      <w:tr w:rsidR="006D0588" w14:paraId="06916367" w14:textId="77777777" w:rsidTr="006D0588">
        <w:tc>
          <w:tcPr>
            <w:tcW w:w="3483" w:type="dxa"/>
          </w:tcPr>
          <w:p w14:paraId="41B75C95" w14:textId="21470C9E" w:rsidR="006D0588" w:rsidRDefault="006D0588" w:rsidP="00D162F8">
            <w:pPr>
              <w:jc w:val="center"/>
              <w:rPr>
                <w:rFonts w:cstheme="minorHAnsi"/>
                <w:b/>
              </w:rPr>
            </w:pPr>
            <w:r>
              <w:rPr>
                <w:rFonts w:cstheme="minorHAnsi"/>
                <w:b/>
              </w:rPr>
              <w:t>Author</w:t>
            </w:r>
          </w:p>
        </w:tc>
        <w:tc>
          <w:tcPr>
            <w:tcW w:w="3483" w:type="dxa"/>
          </w:tcPr>
          <w:p w14:paraId="32678D15" w14:textId="027803EC" w:rsidR="006D0588" w:rsidRDefault="006D0588" w:rsidP="00D162F8">
            <w:pPr>
              <w:jc w:val="center"/>
              <w:rPr>
                <w:rFonts w:cstheme="minorHAnsi"/>
                <w:b/>
              </w:rPr>
            </w:pPr>
            <w:r>
              <w:rPr>
                <w:rFonts w:cstheme="minorHAnsi"/>
                <w:b/>
              </w:rPr>
              <w:t>Date shared with governing body</w:t>
            </w:r>
          </w:p>
        </w:tc>
        <w:tc>
          <w:tcPr>
            <w:tcW w:w="3484" w:type="dxa"/>
          </w:tcPr>
          <w:p w14:paraId="499C2702" w14:textId="1F2B00D9" w:rsidR="006D0588" w:rsidRDefault="00782318" w:rsidP="00D162F8">
            <w:pPr>
              <w:jc w:val="center"/>
              <w:rPr>
                <w:rFonts w:cstheme="minorHAnsi"/>
                <w:b/>
              </w:rPr>
            </w:pPr>
            <w:r>
              <w:rPr>
                <w:rFonts w:cstheme="minorHAnsi"/>
                <w:b/>
              </w:rPr>
              <w:t>Review date</w:t>
            </w:r>
          </w:p>
        </w:tc>
      </w:tr>
      <w:tr w:rsidR="006D0588" w14:paraId="30F1770C" w14:textId="77777777" w:rsidTr="006D0588">
        <w:tc>
          <w:tcPr>
            <w:tcW w:w="3483" w:type="dxa"/>
          </w:tcPr>
          <w:p w14:paraId="129F1A92" w14:textId="234998EE" w:rsidR="006D0588" w:rsidRDefault="00782318" w:rsidP="00D162F8">
            <w:pPr>
              <w:jc w:val="center"/>
              <w:rPr>
                <w:rFonts w:cstheme="minorHAnsi"/>
                <w:b/>
              </w:rPr>
            </w:pPr>
            <w:r>
              <w:rPr>
                <w:rFonts w:cstheme="minorHAnsi"/>
                <w:b/>
              </w:rPr>
              <w:t>E. Porter</w:t>
            </w:r>
          </w:p>
        </w:tc>
        <w:tc>
          <w:tcPr>
            <w:tcW w:w="3483" w:type="dxa"/>
          </w:tcPr>
          <w:p w14:paraId="7CCB16B2" w14:textId="26CF2A6B" w:rsidR="006D0588" w:rsidRDefault="00782318" w:rsidP="00D162F8">
            <w:pPr>
              <w:jc w:val="center"/>
              <w:rPr>
                <w:rFonts w:cstheme="minorHAnsi"/>
                <w:b/>
              </w:rPr>
            </w:pPr>
            <w:r>
              <w:rPr>
                <w:rFonts w:cstheme="minorHAnsi"/>
                <w:b/>
              </w:rPr>
              <w:t>03.10.24</w:t>
            </w:r>
          </w:p>
        </w:tc>
        <w:tc>
          <w:tcPr>
            <w:tcW w:w="3484" w:type="dxa"/>
          </w:tcPr>
          <w:p w14:paraId="1632ABB2" w14:textId="20C5DDD5" w:rsidR="006D0588" w:rsidRDefault="00782318" w:rsidP="00D162F8">
            <w:pPr>
              <w:jc w:val="center"/>
              <w:rPr>
                <w:rFonts w:cstheme="minorHAnsi"/>
                <w:b/>
              </w:rPr>
            </w:pPr>
            <w:r>
              <w:rPr>
                <w:rFonts w:cstheme="minorHAnsi"/>
                <w:b/>
              </w:rPr>
              <w:t>03.10.25</w:t>
            </w:r>
          </w:p>
        </w:tc>
      </w:tr>
      <w:tr w:rsidR="006D0588" w14:paraId="4A49BB3D" w14:textId="77777777" w:rsidTr="006D0588">
        <w:tc>
          <w:tcPr>
            <w:tcW w:w="3483" w:type="dxa"/>
          </w:tcPr>
          <w:p w14:paraId="3A70E7B8" w14:textId="2FC14485" w:rsidR="006D0588" w:rsidRDefault="00782318" w:rsidP="00D162F8">
            <w:pPr>
              <w:jc w:val="center"/>
              <w:rPr>
                <w:rFonts w:cstheme="minorHAnsi"/>
                <w:b/>
              </w:rPr>
            </w:pPr>
            <w:r>
              <w:rPr>
                <w:rFonts w:cstheme="minorHAnsi"/>
                <w:b/>
              </w:rPr>
              <w:t>E. Porter</w:t>
            </w:r>
          </w:p>
        </w:tc>
        <w:tc>
          <w:tcPr>
            <w:tcW w:w="3483" w:type="dxa"/>
          </w:tcPr>
          <w:p w14:paraId="187647F3" w14:textId="26E334AB" w:rsidR="006D0588" w:rsidRDefault="00AB7134" w:rsidP="00D162F8">
            <w:pPr>
              <w:jc w:val="center"/>
              <w:rPr>
                <w:rFonts w:cstheme="minorHAnsi"/>
                <w:b/>
              </w:rPr>
            </w:pPr>
            <w:r>
              <w:rPr>
                <w:rFonts w:cstheme="minorHAnsi"/>
                <w:b/>
              </w:rPr>
              <w:t>12.11.25</w:t>
            </w:r>
          </w:p>
        </w:tc>
        <w:tc>
          <w:tcPr>
            <w:tcW w:w="3484" w:type="dxa"/>
          </w:tcPr>
          <w:p w14:paraId="0CB30168" w14:textId="6CBD98F6" w:rsidR="006D0588" w:rsidRDefault="00AB7134" w:rsidP="00D162F8">
            <w:pPr>
              <w:jc w:val="center"/>
              <w:rPr>
                <w:rFonts w:cstheme="minorHAnsi"/>
                <w:b/>
              </w:rPr>
            </w:pPr>
            <w:r>
              <w:rPr>
                <w:rFonts w:cstheme="minorHAnsi"/>
                <w:b/>
              </w:rPr>
              <w:t>12.11.25</w:t>
            </w:r>
          </w:p>
        </w:tc>
      </w:tr>
      <w:tr w:rsidR="006D0588" w14:paraId="418527E6" w14:textId="77777777" w:rsidTr="006D0588">
        <w:tc>
          <w:tcPr>
            <w:tcW w:w="3483" w:type="dxa"/>
          </w:tcPr>
          <w:p w14:paraId="09A0DF71" w14:textId="77777777" w:rsidR="006D0588" w:rsidRDefault="006D0588" w:rsidP="00D162F8">
            <w:pPr>
              <w:jc w:val="center"/>
              <w:rPr>
                <w:rFonts w:cstheme="minorHAnsi"/>
                <w:b/>
              </w:rPr>
            </w:pPr>
          </w:p>
        </w:tc>
        <w:tc>
          <w:tcPr>
            <w:tcW w:w="3483" w:type="dxa"/>
          </w:tcPr>
          <w:p w14:paraId="7BA8A214" w14:textId="77777777" w:rsidR="006D0588" w:rsidRDefault="006D0588" w:rsidP="00D162F8">
            <w:pPr>
              <w:jc w:val="center"/>
              <w:rPr>
                <w:rFonts w:cstheme="minorHAnsi"/>
                <w:b/>
              </w:rPr>
            </w:pPr>
          </w:p>
        </w:tc>
        <w:tc>
          <w:tcPr>
            <w:tcW w:w="3484" w:type="dxa"/>
          </w:tcPr>
          <w:p w14:paraId="0F5EC3AB" w14:textId="77777777" w:rsidR="006D0588" w:rsidRDefault="006D0588" w:rsidP="00D162F8">
            <w:pPr>
              <w:jc w:val="center"/>
              <w:rPr>
                <w:rFonts w:cstheme="minorHAnsi"/>
                <w:b/>
              </w:rPr>
            </w:pPr>
          </w:p>
        </w:tc>
      </w:tr>
    </w:tbl>
    <w:p w14:paraId="7CE7ABEE" w14:textId="77777777" w:rsidR="006D0588" w:rsidRDefault="006D0588" w:rsidP="00D162F8">
      <w:pPr>
        <w:jc w:val="center"/>
        <w:rPr>
          <w:rFonts w:cstheme="minorHAnsi"/>
          <w:b/>
        </w:rPr>
      </w:pPr>
    </w:p>
    <w:p w14:paraId="440693C4" w14:textId="77777777" w:rsidR="00ED0C4D" w:rsidRDefault="00ED0C4D" w:rsidP="00D162F8">
      <w:pPr>
        <w:jc w:val="center"/>
        <w:rPr>
          <w:rFonts w:cstheme="minorHAnsi"/>
          <w:b/>
        </w:rPr>
      </w:pPr>
    </w:p>
    <w:p w14:paraId="54F9623B" w14:textId="6F26F15E" w:rsidR="00D162F8" w:rsidRPr="00674107" w:rsidRDefault="00D162F8" w:rsidP="00D162F8">
      <w:pPr>
        <w:jc w:val="center"/>
        <w:rPr>
          <w:rFonts w:cstheme="minorHAnsi"/>
          <w:b/>
        </w:rPr>
      </w:pPr>
      <w:r w:rsidRPr="00674107">
        <w:rPr>
          <w:rFonts w:cstheme="minorHAnsi"/>
          <w:b/>
        </w:rPr>
        <w:t>PRINCIPLES</w:t>
      </w:r>
    </w:p>
    <w:p w14:paraId="7E3A64BF" w14:textId="77777777" w:rsidR="00D162F8" w:rsidRPr="00674107" w:rsidRDefault="00D162F8" w:rsidP="00D162F8">
      <w:pPr>
        <w:rPr>
          <w:rFonts w:cstheme="minorHAnsi"/>
        </w:rPr>
      </w:pPr>
    </w:p>
    <w:p w14:paraId="2137E222" w14:textId="00C43784" w:rsidR="00D162F8" w:rsidRPr="00674107" w:rsidRDefault="0084602C" w:rsidP="00D162F8">
      <w:pPr>
        <w:pStyle w:val="Heading2"/>
        <w:shd w:val="clear" w:color="auto" w:fill="FFFFFF"/>
        <w:spacing w:before="0" w:beforeAutospacing="0" w:after="0" w:afterAutospacing="0"/>
        <w:jc w:val="center"/>
        <w:rPr>
          <w:rFonts w:asciiTheme="minorHAnsi" w:hAnsiTheme="minorHAnsi"/>
          <w:b w:val="0"/>
          <w:sz w:val="24"/>
          <w:szCs w:val="24"/>
        </w:rPr>
      </w:pPr>
      <w:r w:rsidRPr="0084602C">
        <w:rPr>
          <w:rFonts w:asciiTheme="minorHAnsi" w:hAnsiTheme="minorHAnsi" w:cstheme="minorHAnsi"/>
          <w:b w:val="0"/>
          <w:sz w:val="24"/>
          <w:szCs w:val="24"/>
        </w:rPr>
        <w:t xml:space="preserve">All Saints, Kirkby Overblow and North </w:t>
      </w:r>
      <w:proofErr w:type="spellStart"/>
      <w:r w:rsidRPr="0084602C">
        <w:rPr>
          <w:rFonts w:asciiTheme="minorHAnsi" w:hAnsiTheme="minorHAnsi" w:cstheme="minorHAnsi"/>
          <w:b w:val="0"/>
          <w:sz w:val="24"/>
          <w:szCs w:val="24"/>
        </w:rPr>
        <w:t>Rigton</w:t>
      </w:r>
      <w:proofErr w:type="spellEnd"/>
      <w:r w:rsidRPr="0084602C">
        <w:rPr>
          <w:rFonts w:asciiTheme="minorHAnsi" w:hAnsiTheme="minorHAnsi" w:cstheme="minorHAnsi"/>
          <w:b w:val="0"/>
          <w:sz w:val="24"/>
          <w:szCs w:val="24"/>
        </w:rPr>
        <w:t xml:space="preserve"> CE Primary schools are</w:t>
      </w:r>
      <w:r>
        <w:rPr>
          <w:rFonts w:asciiTheme="minorHAnsi" w:hAnsiTheme="minorHAnsi" w:cstheme="minorHAnsi"/>
          <w:b w:val="0"/>
          <w:i/>
          <w:sz w:val="24"/>
          <w:szCs w:val="24"/>
        </w:rPr>
        <w:t xml:space="preserve"> </w:t>
      </w:r>
      <w:r w:rsidR="00D162F8" w:rsidRPr="00674107">
        <w:rPr>
          <w:rFonts w:asciiTheme="minorHAnsi" w:hAnsiTheme="minorHAnsi" w:cstheme="minorHAnsi"/>
          <w:b w:val="0"/>
          <w:sz w:val="24"/>
          <w:szCs w:val="24"/>
        </w:rPr>
        <w:t xml:space="preserve">part of the Yorkshire Causeway School Trust. </w:t>
      </w:r>
      <w:r w:rsidR="00D162F8" w:rsidRPr="00674107">
        <w:rPr>
          <w:rFonts w:asciiTheme="minorHAnsi" w:hAnsiTheme="minorHAnsi"/>
          <w:b w:val="0"/>
          <w:sz w:val="24"/>
          <w:szCs w:val="24"/>
        </w:rPr>
        <w:t>"Where everyone is valued and respected, where we share commitment to education that is ambitious, setting the highest expectations and where integrity is the foundation."</w:t>
      </w:r>
    </w:p>
    <w:p w14:paraId="758C798E" w14:textId="4C2DC227" w:rsidR="00635FB6" w:rsidRDefault="00635FB6" w:rsidP="00635FB6">
      <w:pPr>
        <w:pStyle w:val="Default"/>
      </w:pPr>
    </w:p>
    <w:p w14:paraId="2E971727" w14:textId="77777777" w:rsidR="00ED0C4D" w:rsidRPr="00674107" w:rsidRDefault="00ED0C4D" w:rsidP="00B63EAE">
      <w:pPr>
        <w:pStyle w:val="Default"/>
        <w:rPr>
          <w:rFonts w:asciiTheme="minorHAnsi" w:hAnsiTheme="minorHAnsi" w:cstheme="minorHAnsi"/>
        </w:rPr>
      </w:pPr>
    </w:p>
    <w:p w14:paraId="552D7EAD" w14:textId="41DA383E" w:rsidR="00635FB6" w:rsidRPr="00B63EAE" w:rsidRDefault="00635FB6" w:rsidP="00635FB6">
      <w:pPr>
        <w:pStyle w:val="Default"/>
        <w:jc w:val="center"/>
        <w:rPr>
          <w:rFonts w:asciiTheme="minorHAnsi" w:hAnsiTheme="minorHAnsi" w:cstheme="minorHAnsi"/>
          <w:b/>
        </w:rPr>
      </w:pPr>
      <w:r w:rsidRPr="00B63EAE">
        <w:rPr>
          <w:rFonts w:asciiTheme="minorHAnsi" w:hAnsiTheme="minorHAnsi" w:cstheme="minorHAnsi"/>
          <w:b/>
        </w:rPr>
        <w:t xml:space="preserve">At </w:t>
      </w:r>
      <w:r w:rsidR="00393AD4" w:rsidRPr="00B63EAE">
        <w:rPr>
          <w:rFonts w:asciiTheme="minorHAnsi" w:hAnsiTheme="minorHAnsi" w:cstheme="minorHAnsi"/>
          <w:b/>
        </w:rPr>
        <w:t xml:space="preserve">The Fellowship of All Saints, Kirkby Overblow and North </w:t>
      </w:r>
      <w:proofErr w:type="spellStart"/>
      <w:r w:rsidR="00393AD4" w:rsidRPr="00B63EAE">
        <w:rPr>
          <w:rFonts w:asciiTheme="minorHAnsi" w:hAnsiTheme="minorHAnsi" w:cstheme="minorHAnsi"/>
          <w:b/>
        </w:rPr>
        <w:t>Rigton</w:t>
      </w:r>
      <w:proofErr w:type="spellEnd"/>
      <w:r w:rsidR="00393AD4" w:rsidRPr="00B63EAE">
        <w:rPr>
          <w:rFonts w:asciiTheme="minorHAnsi" w:hAnsiTheme="minorHAnsi" w:cstheme="minorHAnsi"/>
          <w:b/>
        </w:rPr>
        <w:t xml:space="preserve"> CE Primary Schools</w:t>
      </w:r>
      <w:r w:rsidRPr="00B63EAE">
        <w:rPr>
          <w:rFonts w:asciiTheme="minorHAnsi" w:hAnsiTheme="minorHAnsi" w:cstheme="minorHAnsi"/>
          <w:b/>
        </w:rPr>
        <w:t xml:space="preserve"> we believe that everyone can GROW, BLOSSOM and FLOURISH.</w:t>
      </w:r>
    </w:p>
    <w:p w14:paraId="240E7C2F" w14:textId="77777777" w:rsidR="00B63EAE" w:rsidRDefault="00B63EAE" w:rsidP="00635FB6">
      <w:pPr>
        <w:pStyle w:val="Default"/>
        <w:jc w:val="center"/>
        <w:rPr>
          <w:rFonts w:asciiTheme="minorHAnsi" w:hAnsiTheme="minorHAnsi" w:cstheme="minorHAnsi"/>
        </w:rPr>
      </w:pPr>
    </w:p>
    <w:p w14:paraId="4D61A364" w14:textId="2F4EF9F9" w:rsidR="00635FB6" w:rsidRPr="00674107" w:rsidRDefault="00B63EAE" w:rsidP="00635FB6">
      <w:pPr>
        <w:pStyle w:val="Default"/>
        <w:jc w:val="center"/>
        <w:rPr>
          <w:rFonts w:asciiTheme="minorHAnsi" w:hAnsiTheme="minorHAnsi" w:cstheme="minorHAnsi"/>
        </w:rPr>
      </w:pPr>
      <w:r>
        <w:rPr>
          <w:rFonts w:asciiTheme="minorHAnsi" w:hAnsiTheme="minorHAnsi" w:cstheme="minorHAnsi"/>
        </w:rPr>
        <w:t>Our school values are the roots which are grown in:</w:t>
      </w:r>
    </w:p>
    <w:p w14:paraId="35C6066D" w14:textId="0C5C3DBD" w:rsidR="00635FB6" w:rsidRPr="00674107" w:rsidRDefault="00635FB6" w:rsidP="00635FB6">
      <w:pPr>
        <w:pStyle w:val="Default"/>
        <w:spacing w:after="9"/>
        <w:jc w:val="center"/>
        <w:rPr>
          <w:rFonts w:asciiTheme="minorHAnsi" w:hAnsiTheme="minorHAnsi" w:cstheme="minorHAnsi"/>
        </w:rPr>
      </w:pPr>
      <w:r w:rsidRPr="00674107">
        <w:rPr>
          <w:rFonts w:asciiTheme="minorHAnsi" w:hAnsiTheme="minorHAnsi" w:cstheme="minorHAnsi"/>
        </w:rPr>
        <w:t xml:space="preserve">A nurturing and </w:t>
      </w:r>
      <w:r w:rsidR="00B63EAE">
        <w:rPr>
          <w:rFonts w:asciiTheme="minorHAnsi" w:hAnsiTheme="minorHAnsi" w:cstheme="minorHAnsi"/>
        </w:rPr>
        <w:t>inclusive</w:t>
      </w:r>
      <w:r w:rsidRPr="00674107">
        <w:rPr>
          <w:rFonts w:asciiTheme="minorHAnsi" w:hAnsiTheme="minorHAnsi" w:cstheme="minorHAnsi"/>
        </w:rPr>
        <w:t xml:space="preserve"> environment</w:t>
      </w:r>
    </w:p>
    <w:p w14:paraId="08F147F0" w14:textId="0C39A790" w:rsidR="00635FB6" w:rsidRPr="00674107" w:rsidRDefault="00635FB6" w:rsidP="00635FB6">
      <w:pPr>
        <w:pStyle w:val="Default"/>
        <w:spacing w:after="9"/>
        <w:jc w:val="center"/>
        <w:rPr>
          <w:rFonts w:asciiTheme="minorHAnsi" w:hAnsiTheme="minorHAnsi" w:cstheme="minorHAnsi"/>
        </w:rPr>
      </w:pPr>
      <w:r w:rsidRPr="00674107">
        <w:rPr>
          <w:rFonts w:asciiTheme="minorHAnsi" w:hAnsiTheme="minorHAnsi" w:cstheme="minorHAnsi"/>
        </w:rPr>
        <w:t xml:space="preserve">A challenging and </w:t>
      </w:r>
      <w:r w:rsidR="00B63EAE">
        <w:rPr>
          <w:rFonts w:asciiTheme="minorHAnsi" w:hAnsiTheme="minorHAnsi" w:cstheme="minorHAnsi"/>
        </w:rPr>
        <w:t>inspiring</w:t>
      </w:r>
      <w:r w:rsidRPr="00674107">
        <w:rPr>
          <w:rFonts w:asciiTheme="minorHAnsi" w:hAnsiTheme="minorHAnsi" w:cstheme="minorHAnsi"/>
        </w:rPr>
        <w:t xml:space="preserve"> curriculum</w:t>
      </w:r>
    </w:p>
    <w:p w14:paraId="2B61687A" w14:textId="77777777" w:rsidR="00635FB6" w:rsidRPr="00674107" w:rsidRDefault="00635FB6" w:rsidP="00635FB6">
      <w:pPr>
        <w:pStyle w:val="Default"/>
        <w:jc w:val="center"/>
        <w:rPr>
          <w:rFonts w:asciiTheme="minorHAnsi" w:hAnsiTheme="minorHAnsi" w:cstheme="minorHAnsi"/>
        </w:rPr>
      </w:pPr>
      <w:r w:rsidRPr="00674107">
        <w:rPr>
          <w:rFonts w:asciiTheme="minorHAnsi" w:hAnsiTheme="minorHAnsi" w:cstheme="minorHAnsi"/>
        </w:rPr>
        <w:t>High quality teaching and learning</w:t>
      </w:r>
    </w:p>
    <w:p w14:paraId="6DEBA7C0" w14:textId="1ADDED05" w:rsidR="008A19B4" w:rsidRDefault="008A19B4" w:rsidP="00635FB6">
      <w:pPr>
        <w:jc w:val="center"/>
        <w:rPr>
          <w:rFonts w:cstheme="minorHAnsi"/>
        </w:rPr>
      </w:pPr>
    </w:p>
    <w:p w14:paraId="58BAA9EE" w14:textId="77777777" w:rsidR="00B63EAE" w:rsidRPr="00674107" w:rsidRDefault="00B63EAE" w:rsidP="00635FB6">
      <w:pPr>
        <w:jc w:val="center"/>
        <w:rPr>
          <w:rFonts w:cstheme="minorHAnsi"/>
        </w:rPr>
      </w:pPr>
    </w:p>
    <w:p w14:paraId="2168F91E" w14:textId="29B3DECB" w:rsidR="00D162F8" w:rsidRPr="00674107" w:rsidRDefault="00D162F8" w:rsidP="00D162F8">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 xml:space="preserve">At </w:t>
      </w:r>
      <w:r w:rsidR="00C44467" w:rsidRPr="00C44467">
        <w:rPr>
          <w:rFonts w:asciiTheme="minorHAnsi" w:hAnsiTheme="minorHAnsi" w:cstheme="minorHAnsi"/>
        </w:rPr>
        <w:t xml:space="preserve">The Fellowship of All Saints, Kirkby Overblow and North </w:t>
      </w:r>
      <w:proofErr w:type="spellStart"/>
      <w:r w:rsidR="00C44467" w:rsidRPr="00C44467">
        <w:rPr>
          <w:rFonts w:asciiTheme="minorHAnsi" w:hAnsiTheme="minorHAnsi" w:cstheme="minorHAnsi"/>
        </w:rPr>
        <w:t>Rigton</w:t>
      </w:r>
      <w:proofErr w:type="spellEnd"/>
      <w:r w:rsidR="00C44467" w:rsidRPr="00C44467">
        <w:rPr>
          <w:rFonts w:asciiTheme="minorHAnsi" w:hAnsiTheme="minorHAnsi" w:cstheme="minorHAnsi"/>
        </w:rPr>
        <w:t xml:space="preserve"> CE Primary Schools </w:t>
      </w:r>
      <w:r w:rsidRPr="00674107">
        <w:rPr>
          <w:rFonts w:asciiTheme="minorHAnsi" w:hAnsiTheme="minorHAnsi" w:cstheme="minorHAnsi"/>
        </w:rPr>
        <w:t>we are committed to ensuring all children have access to the full life of our school</w:t>
      </w:r>
      <w:r w:rsidR="00C44467">
        <w:rPr>
          <w:rFonts w:asciiTheme="minorHAnsi" w:hAnsiTheme="minorHAnsi" w:cstheme="minorHAnsi"/>
        </w:rPr>
        <w:t>s</w:t>
      </w:r>
      <w:r w:rsidRPr="00674107">
        <w:rPr>
          <w:rFonts w:asciiTheme="minorHAnsi" w:hAnsiTheme="minorHAnsi" w:cstheme="minorHAnsi"/>
        </w:rPr>
        <w:t xml:space="preserve">. We aim to remove barriers to learning and </w:t>
      </w:r>
      <w:proofErr w:type="gramStart"/>
      <w:r w:rsidRPr="00674107">
        <w:rPr>
          <w:rFonts w:asciiTheme="minorHAnsi" w:hAnsiTheme="minorHAnsi" w:cstheme="minorHAnsi"/>
        </w:rPr>
        <w:t>participation;</w:t>
      </w:r>
      <w:proofErr w:type="gramEnd"/>
      <w:r w:rsidRPr="00674107">
        <w:rPr>
          <w:rFonts w:asciiTheme="minorHAnsi" w:hAnsiTheme="minorHAnsi" w:cstheme="minorHAnsi"/>
        </w:rPr>
        <w:t xml:space="preserve"> fostering and nurturing a positive approach to meeting the diverse needs of </w:t>
      </w:r>
      <w:proofErr w:type="gramStart"/>
      <w:r w:rsidRPr="00674107">
        <w:rPr>
          <w:rFonts w:asciiTheme="minorHAnsi" w:hAnsiTheme="minorHAnsi" w:cstheme="minorHAnsi"/>
        </w:rPr>
        <w:t>each individual</w:t>
      </w:r>
      <w:proofErr w:type="gramEnd"/>
      <w:r w:rsidRPr="00674107">
        <w:rPr>
          <w:rFonts w:asciiTheme="minorHAnsi" w:hAnsiTheme="minorHAnsi" w:cstheme="minorHAnsi"/>
        </w:rPr>
        <w:t>.</w:t>
      </w:r>
    </w:p>
    <w:p w14:paraId="5329C439" w14:textId="77777777" w:rsidR="00D162F8" w:rsidRPr="00674107" w:rsidRDefault="00D162F8" w:rsidP="00D162F8">
      <w:pPr>
        <w:pStyle w:val="NormalWeb"/>
        <w:spacing w:before="0" w:beforeAutospacing="0" w:after="0" w:afterAutospacing="0"/>
        <w:rPr>
          <w:rFonts w:asciiTheme="minorHAnsi" w:hAnsiTheme="minorHAnsi" w:cstheme="minorHAnsi"/>
        </w:rPr>
      </w:pPr>
    </w:p>
    <w:p w14:paraId="04598DC3" w14:textId="77777777" w:rsidR="00D162F8" w:rsidRPr="00674107" w:rsidRDefault="00D162F8" w:rsidP="00D162F8">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“The purpose of education for all children is the same – the goals are the same but the help that individual children need in progressing towards them will be different.”  (The Warnock Report 1978) This forms the basis of our Special Educational Need and Disability Policy.</w:t>
      </w:r>
    </w:p>
    <w:p w14:paraId="7AA01727" w14:textId="77777777" w:rsidR="00D162F8" w:rsidRPr="00674107" w:rsidRDefault="00D162F8" w:rsidP="00D162F8">
      <w:pPr>
        <w:pStyle w:val="NormalWeb"/>
        <w:spacing w:before="0" w:beforeAutospacing="0" w:after="0" w:afterAutospacing="0"/>
        <w:rPr>
          <w:rFonts w:asciiTheme="minorHAnsi" w:hAnsiTheme="minorHAnsi" w:cstheme="minorHAnsi"/>
        </w:rPr>
      </w:pPr>
    </w:p>
    <w:p w14:paraId="14F17556" w14:textId="5CCF4D77" w:rsidR="00D162F8" w:rsidRPr="00674107" w:rsidRDefault="00D162F8" w:rsidP="00D162F8">
      <w:pPr>
        <w:pStyle w:val="NormalWeb"/>
        <w:pBdr>
          <w:bottom w:val="dotted" w:sz="24" w:space="1" w:color="auto"/>
        </w:pBdr>
        <w:spacing w:before="0" w:beforeAutospacing="0" w:after="0" w:afterAutospacing="0"/>
        <w:rPr>
          <w:rFonts w:asciiTheme="minorHAnsi" w:hAnsiTheme="minorHAnsi" w:cstheme="minorHAnsi"/>
        </w:rPr>
      </w:pPr>
    </w:p>
    <w:p w14:paraId="46259640" w14:textId="2B01F948" w:rsidR="00635FB6" w:rsidRPr="00674107" w:rsidRDefault="00635FB6" w:rsidP="00D162F8">
      <w:pPr>
        <w:pStyle w:val="NormalWeb"/>
        <w:pBdr>
          <w:bottom w:val="dotted" w:sz="24" w:space="1" w:color="auto"/>
        </w:pBdr>
        <w:spacing w:before="0" w:beforeAutospacing="0" w:after="0" w:afterAutospacing="0"/>
        <w:rPr>
          <w:rFonts w:asciiTheme="minorHAnsi" w:hAnsiTheme="minorHAnsi" w:cstheme="minorHAnsi"/>
        </w:rPr>
      </w:pPr>
    </w:p>
    <w:p w14:paraId="05C50571" w14:textId="726E820F" w:rsidR="00635FB6" w:rsidRPr="00674107" w:rsidRDefault="00635FB6" w:rsidP="00D162F8">
      <w:pPr>
        <w:pStyle w:val="NormalWeb"/>
        <w:pBdr>
          <w:bottom w:val="dotted" w:sz="24" w:space="1" w:color="auto"/>
        </w:pBdr>
        <w:spacing w:before="0" w:beforeAutospacing="0" w:after="0" w:afterAutospacing="0"/>
        <w:rPr>
          <w:rFonts w:asciiTheme="minorHAnsi" w:hAnsiTheme="minorHAnsi" w:cstheme="minorHAnsi"/>
        </w:rPr>
      </w:pPr>
    </w:p>
    <w:p w14:paraId="14807AA1" w14:textId="0C160434" w:rsidR="00635FB6" w:rsidRDefault="00635FB6" w:rsidP="00D162F8">
      <w:pPr>
        <w:pStyle w:val="NormalWeb"/>
        <w:pBdr>
          <w:bottom w:val="dotted" w:sz="24" w:space="1" w:color="auto"/>
        </w:pBdr>
        <w:spacing w:before="0" w:beforeAutospacing="0" w:after="0" w:afterAutospacing="0"/>
        <w:rPr>
          <w:rFonts w:asciiTheme="minorHAnsi" w:hAnsiTheme="minorHAnsi" w:cstheme="minorHAnsi"/>
        </w:rPr>
      </w:pPr>
    </w:p>
    <w:p w14:paraId="43ABF237" w14:textId="36781214" w:rsidR="00B63EAE"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375A6AE6" w14:textId="22C3C708" w:rsidR="00B63EAE"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4BB750B4" w14:textId="529FD837" w:rsidR="00B63EAE"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5936931D" w14:textId="1DB6B746" w:rsidR="00B63EAE"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05A1B5F3" w14:textId="27CDE3A0" w:rsidR="00B63EAE"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20A23B62" w14:textId="0ACCD24E" w:rsidR="00B63EAE"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6EACBA8C" w14:textId="737D803F" w:rsidR="00B63EAE"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7E0ECA1B" w14:textId="77777777" w:rsidR="00B63EAE" w:rsidRPr="00674107" w:rsidRDefault="00B63EAE" w:rsidP="00D162F8">
      <w:pPr>
        <w:pStyle w:val="NormalWeb"/>
        <w:pBdr>
          <w:bottom w:val="dotted" w:sz="24" w:space="1" w:color="auto"/>
        </w:pBdr>
        <w:spacing w:before="0" w:beforeAutospacing="0" w:after="0" w:afterAutospacing="0"/>
        <w:rPr>
          <w:rFonts w:asciiTheme="minorHAnsi" w:hAnsiTheme="minorHAnsi" w:cstheme="minorHAnsi"/>
        </w:rPr>
      </w:pPr>
    </w:p>
    <w:p w14:paraId="68B0BC92" w14:textId="5F3F267F" w:rsidR="00635FB6" w:rsidRPr="00674107" w:rsidRDefault="00635FB6" w:rsidP="00D162F8">
      <w:pPr>
        <w:pStyle w:val="NormalWeb"/>
        <w:pBdr>
          <w:bottom w:val="dotted" w:sz="24" w:space="1" w:color="auto"/>
        </w:pBdr>
        <w:spacing w:before="0" w:beforeAutospacing="0" w:after="0" w:afterAutospacing="0"/>
        <w:rPr>
          <w:rFonts w:asciiTheme="minorHAnsi" w:hAnsiTheme="minorHAnsi" w:cstheme="minorHAnsi"/>
        </w:rPr>
      </w:pPr>
    </w:p>
    <w:p w14:paraId="3E353ED3" w14:textId="77777777" w:rsidR="00D162F8" w:rsidRPr="00674107" w:rsidRDefault="00D162F8" w:rsidP="00D162F8">
      <w:pPr>
        <w:pStyle w:val="NormalWeb"/>
        <w:spacing w:before="0" w:beforeAutospacing="0" w:after="0" w:afterAutospacing="0"/>
        <w:jc w:val="center"/>
        <w:rPr>
          <w:rFonts w:asciiTheme="minorHAnsi" w:hAnsiTheme="minorHAnsi" w:cstheme="minorHAnsi"/>
          <w:b/>
        </w:rPr>
      </w:pPr>
      <w:r w:rsidRPr="00674107">
        <w:rPr>
          <w:rFonts w:asciiTheme="minorHAnsi" w:hAnsiTheme="minorHAnsi" w:cstheme="minorHAnsi"/>
          <w:b/>
        </w:rPr>
        <w:t>OBJECTIVES</w:t>
      </w:r>
    </w:p>
    <w:p w14:paraId="1BB803DF" w14:textId="77777777" w:rsidR="00D162F8" w:rsidRPr="00674107" w:rsidRDefault="00D162F8" w:rsidP="00D162F8">
      <w:pPr>
        <w:pStyle w:val="NormalWeb"/>
        <w:spacing w:before="0" w:beforeAutospacing="0" w:after="0" w:afterAutospacing="0"/>
        <w:rPr>
          <w:rFonts w:asciiTheme="minorHAnsi" w:hAnsiTheme="minorHAnsi" w:cstheme="minorHAnsi"/>
        </w:rPr>
      </w:pPr>
    </w:p>
    <w:p w14:paraId="7D79382E" w14:textId="77777777" w:rsidR="00D162F8" w:rsidRPr="00674107" w:rsidRDefault="00D162F8" w:rsidP="00D162F8">
      <w:pPr>
        <w:pStyle w:val="NormalWeb"/>
        <w:numPr>
          <w:ilvl w:val="0"/>
          <w:numId w:val="3"/>
        </w:numPr>
        <w:spacing w:before="0" w:beforeAutospacing="0" w:after="0" w:afterAutospacing="0"/>
        <w:rPr>
          <w:rFonts w:asciiTheme="minorHAnsi" w:hAnsiTheme="minorHAnsi" w:cstheme="minorHAnsi"/>
        </w:rPr>
      </w:pPr>
      <w:r w:rsidRPr="00674107">
        <w:rPr>
          <w:rFonts w:asciiTheme="minorHAnsi" w:hAnsiTheme="minorHAnsi" w:cstheme="minorHAnsi"/>
        </w:rPr>
        <w:t xml:space="preserve">To ensure every child </w:t>
      </w:r>
    </w:p>
    <w:p w14:paraId="2E6D496D" w14:textId="77777777" w:rsidR="00D162F8" w:rsidRPr="00674107" w:rsidRDefault="00D162F8" w:rsidP="00D162F8">
      <w:pPr>
        <w:pStyle w:val="NormalWeb"/>
        <w:numPr>
          <w:ilvl w:val="1"/>
          <w:numId w:val="3"/>
        </w:numPr>
        <w:spacing w:before="0" w:beforeAutospacing="0" w:after="0" w:afterAutospacing="0"/>
        <w:rPr>
          <w:rFonts w:asciiTheme="minorHAnsi" w:hAnsiTheme="minorHAnsi" w:cstheme="minorHAnsi"/>
        </w:rPr>
      </w:pPr>
      <w:r w:rsidRPr="00674107">
        <w:rPr>
          <w:rFonts w:asciiTheme="minorHAnsi" w:hAnsiTheme="minorHAnsi" w:cs="Arial"/>
        </w:rPr>
        <w:t>has an equal chance to learn and develop</w:t>
      </w:r>
    </w:p>
    <w:p w14:paraId="31A6B93C" w14:textId="77777777" w:rsidR="00D162F8" w:rsidRPr="00674107" w:rsidRDefault="00D162F8" w:rsidP="00D162F8">
      <w:pPr>
        <w:pStyle w:val="NormalWeb"/>
        <w:numPr>
          <w:ilvl w:val="1"/>
          <w:numId w:val="3"/>
        </w:numPr>
        <w:spacing w:before="0" w:beforeAutospacing="0" w:after="0" w:afterAutospacing="0"/>
        <w:rPr>
          <w:rFonts w:asciiTheme="minorHAnsi" w:hAnsiTheme="minorHAnsi" w:cstheme="minorHAnsi"/>
        </w:rPr>
      </w:pPr>
      <w:r w:rsidRPr="00674107">
        <w:rPr>
          <w:rFonts w:asciiTheme="minorHAnsi" w:hAnsiTheme="minorHAnsi" w:cs="Arial"/>
        </w:rPr>
        <w:t>participates equally in activities</w:t>
      </w:r>
    </w:p>
    <w:p w14:paraId="641CF615" w14:textId="77777777" w:rsidR="00D162F8" w:rsidRPr="00674107" w:rsidRDefault="00D162F8" w:rsidP="00D162F8">
      <w:pPr>
        <w:pStyle w:val="NormalWeb"/>
        <w:numPr>
          <w:ilvl w:val="1"/>
          <w:numId w:val="3"/>
        </w:numPr>
        <w:spacing w:before="0" w:beforeAutospacing="0" w:after="0" w:afterAutospacing="0"/>
        <w:rPr>
          <w:rFonts w:asciiTheme="minorHAnsi" w:hAnsiTheme="minorHAnsi" w:cstheme="minorHAnsi"/>
        </w:rPr>
      </w:pPr>
      <w:r w:rsidRPr="00674107">
        <w:rPr>
          <w:rFonts w:asciiTheme="minorHAnsi" w:hAnsiTheme="minorHAnsi" w:cs="Arial"/>
        </w:rPr>
        <w:t>is given the opportunity to communicate in their preferred format</w:t>
      </w:r>
    </w:p>
    <w:p w14:paraId="461961D0" w14:textId="77777777" w:rsidR="00D162F8" w:rsidRPr="00674107" w:rsidRDefault="00D162F8" w:rsidP="00D162F8">
      <w:pPr>
        <w:pStyle w:val="NormalWeb"/>
        <w:numPr>
          <w:ilvl w:val="1"/>
          <w:numId w:val="3"/>
        </w:numPr>
        <w:spacing w:before="0" w:beforeAutospacing="0" w:after="0" w:afterAutospacing="0"/>
        <w:rPr>
          <w:rFonts w:asciiTheme="minorHAnsi" w:hAnsiTheme="minorHAnsi" w:cstheme="minorHAnsi"/>
        </w:rPr>
      </w:pPr>
      <w:r w:rsidRPr="00674107">
        <w:rPr>
          <w:rFonts w:asciiTheme="minorHAnsi" w:hAnsiTheme="minorHAnsi" w:cs="Arial"/>
        </w:rPr>
        <w:t>has their individual needs known and met</w:t>
      </w:r>
    </w:p>
    <w:p w14:paraId="32581994" w14:textId="1FC45F1A" w:rsidR="008A19B4" w:rsidRPr="00674107" w:rsidRDefault="008A19B4" w:rsidP="008A19B4">
      <w:pPr>
        <w:pStyle w:val="NormalWeb"/>
        <w:numPr>
          <w:ilvl w:val="1"/>
          <w:numId w:val="3"/>
        </w:numPr>
        <w:spacing w:before="0" w:beforeAutospacing="0" w:after="0" w:afterAutospacing="0"/>
        <w:rPr>
          <w:rFonts w:asciiTheme="minorHAnsi" w:hAnsiTheme="minorHAnsi" w:cstheme="minorHAnsi"/>
        </w:rPr>
      </w:pPr>
      <w:r w:rsidRPr="00C93CF8">
        <w:rPr>
          <w:rFonts w:asciiTheme="minorHAnsi" w:hAnsiTheme="minorHAnsi" w:cs="Arial"/>
        </w:rPr>
        <w:t>feels safe</w:t>
      </w:r>
      <w:r>
        <w:rPr>
          <w:rFonts w:asciiTheme="minorHAnsi" w:hAnsiTheme="minorHAnsi" w:cs="Arial"/>
        </w:rPr>
        <w:t xml:space="preserve"> </w:t>
      </w:r>
      <w:r w:rsidRPr="00674107">
        <w:rPr>
          <w:rFonts w:asciiTheme="minorHAnsi" w:hAnsiTheme="minorHAnsi" w:cs="Arial"/>
        </w:rPr>
        <w:t>and knows they belong</w:t>
      </w:r>
    </w:p>
    <w:p w14:paraId="2A3C85C1" w14:textId="77777777" w:rsidR="00D162F8" w:rsidRPr="00674107" w:rsidRDefault="00D162F8" w:rsidP="00D162F8">
      <w:pPr>
        <w:pStyle w:val="NormalWeb"/>
        <w:numPr>
          <w:ilvl w:val="1"/>
          <w:numId w:val="3"/>
        </w:numPr>
        <w:spacing w:before="0" w:beforeAutospacing="0" w:after="0" w:afterAutospacing="0"/>
        <w:rPr>
          <w:rFonts w:asciiTheme="minorHAnsi" w:hAnsiTheme="minorHAnsi" w:cstheme="minorHAnsi"/>
        </w:rPr>
      </w:pPr>
      <w:r w:rsidRPr="00674107">
        <w:rPr>
          <w:rFonts w:asciiTheme="minorHAnsi" w:hAnsiTheme="minorHAnsi" w:cs="Arial"/>
        </w:rPr>
        <w:t xml:space="preserve">is valued as a unique individual </w:t>
      </w:r>
    </w:p>
    <w:p w14:paraId="6EE3FAB4" w14:textId="05969F31" w:rsidR="00D162F8" w:rsidRPr="00674107" w:rsidRDefault="00D162F8" w:rsidP="00D162F8">
      <w:pPr>
        <w:pStyle w:val="NormalWeb"/>
        <w:numPr>
          <w:ilvl w:val="1"/>
          <w:numId w:val="3"/>
        </w:numPr>
        <w:spacing w:before="0" w:beforeAutospacing="0" w:after="0" w:afterAutospacing="0"/>
        <w:rPr>
          <w:rFonts w:asciiTheme="minorHAnsi" w:hAnsiTheme="minorHAnsi" w:cstheme="minorHAnsi"/>
        </w:rPr>
      </w:pPr>
      <w:r w:rsidRPr="00674107">
        <w:rPr>
          <w:rFonts w:asciiTheme="minorHAnsi" w:hAnsiTheme="minorHAnsi" w:cs="Arial"/>
        </w:rPr>
        <w:t>feels strong and confident about their identity</w:t>
      </w:r>
    </w:p>
    <w:p w14:paraId="7E65D923" w14:textId="77777777" w:rsidR="00635FB6" w:rsidRPr="00674107" w:rsidRDefault="00635FB6" w:rsidP="00635FB6">
      <w:pPr>
        <w:pStyle w:val="NormalWeb"/>
        <w:spacing w:before="0" w:beforeAutospacing="0" w:after="0" w:afterAutospacing="0"/>
        <w:ind w:left="1080"/>
        <w:rPr>
          <w:rFonts w:asciiTheme="minorHAnsi" w:hAnsiTheme="minorHAnsi" w:cstheme="minorHAnsi"/>
        </w:rPr>
      </w:pPr>
    </w:p>
    <w:p w14:paraId="3B15B112" w14:textId="77777777" w:rsidR="00D162F8" w:rsidRPr="00674107" w:rsidRDefault="00D162F8" w:rsidP="00D162F8">
      <w:pPr>
        <w:pStyle w:val="NormalWeb"/>
        <w:numPr>
          <w:ilvl w:val="0"/>
          <w:numId w:val="2"/>
        </w:numPr>
        <w:spacing w:before="0" w:beforeAutospacing="0" w:after="0" w:afterAutospacing="0"/>
        <w:rPr>
          <w:rFonts w:asciiTheme="minorHAnsi" w:hAnsiTheme="minorHAnsi" w:cstheme="minorHAnsi"/>
        </w:rPr>
      </w:pPr>
      <w:r w:rsidRPr="00674107">
        <w:rPr>
          <w:rFonts w:asciiTheme="minorHAnsi" w:hAnsiTheme="minorHAnsi" w:cstheme="minorHAnsi"/>
        </w:rPr>
        <w:t>To ensure all staff</w:t>
      </w:r>
    </w:p>
    <w:p w14:paraId="4A36C5BF" w14:textId="77777777" w:rsidR="00D162F8" w:rsidRPr="00674107" w:rsidRDefault="00D162F8" w:rsidP="00D162F8">
      <w:pPr>
        <w:pStyle w:val="NormalWeb"/>
        <w:numPr>
          <w:ilvl w:val="1"/>
          <w:numId w:val="2"/>
        </w:numPr>
        <w:spacing w:before="0" w:beforeAutospacing="0" w:after="0" w:afterAutospacing="0"/>
        <w:rPr>
          <w:rFonts w:asciiTheme="minorHAnsi" w:hAnsiTheme="minorHAnsi" w:cstheme="minorHAnsi"/>
        </w:rPr>
      </w:pPr>
      <w:r w:rsidRPr="00674107">
        <w:rPr>
          <w:rFonts w:asciiTheme="minorHAnsi" w:hAnsiTheme="minorHAnsi" w:cstheme="minorHAnsi"/>
        </w:rPr>
        <w:t xml:space="preserve">are aware of roles and their responsibilities </w:t>
      </w:r>
    </w:p>
    <w:p w14:paraId="324D11CB" w14:textId="5F9719DD" w:rsidR="00D162F8" w:rsidRDefault="00D162F8" w:rsidP="00D162F8">
      <w:pPr>
        <w:pStyle w:val="NormalWeb"/>
        <w:numPr>
          <w:ilvl w:val="1"/>
          <w:numId w:val="2"/>
        </w:numPr>
        <w:spacing w:before="0" w:beforeAutospacing="0" w:after="0" w:afterAutospacing="0"/>
        <w:rPr>
          <w:rFonts w:asciiTheme="minorHAnsi" w:hAnsiTheme="minorHAnsi" w:cstheme="minorHAnsi"/>
        </w:rPr>
      </w:pPr>
      <w:r w:rsidRPr="00674107">
        <w:rPr>
          <w:rFonts w:asciiTheme="minorHAnsi" w:hAnsiTheme="minorHAnsi" w:cstheme="minorHAnsi"/>
        </w:rPr>
        <w:t>are equipped and supported in meeting the needs of all children</w:t>
      </w:r>
    </w:p>
    <w:p w14:paraId="42C81238" w14:textId="30900FCE" w:rsidR="008A19B4" w:rsidRPr="00C93CF8" w:rsidRDefault="008A19B4" w:rsidP="008A19B4">
      <w:pPr>
        <w:pStyle w:val="NormalWeb"/>
        <w:numPr>
          <w:ilvl w:val="1"/>
          <w:numId w:val="2"/>
        </w:numPr>
        <w:spacing w:before="0" w:beforeAutospacing="0" w:after="0" w:afterAutospacing="0"/>
        <w:rPr>
          <w:rFonts w:asciiTheme="minorHAnsi" w:hAnsiTheme="minorHAnsi" w:cstheme="minorHAnsi"/>
        </w:rPr>
      </w:pPr>
      <w:r w:rsidRPr="00C93CF8">
        <w:rPr>
          <w:rFonts w:asciiTheme="minorHAnsi" w:hAnsiTheme="minorHAnsi" w:cstheme="minorHAnsi"/>
        </w:rPr>
        <w:t xml:space="preserve">are aware that </w:t>
      </w:r>
      <w:r w:rsidRPr="00C93CF8">
        <w:rPr>
          <w:rFonts w:asciiTheme="minorHAnsi" w:hAnsiTheme="minorHAnsi" w:cstheme="minorHAnsi"/>
          <w:lang w:eastAsia="en-GB"/>
        </w:rPr>
        <w:t xml:space="preserve">children with special educational needs or disabilities (SEND) or certain health conditions can face additional safeguarding challenges </w:t>
      </w:r>
    </w:p>
    <w:p w14:paraId="7CE8E7D6" w14:textId="77777777" w:rsidR="00635FB6" w:rsidRPr="00674107" w:rsidRDefault="00635FB6" w:rsidP="00635FB6">
      <w:pPr>
        <w:pStyle w:val="NormalWeb"/>
        <w:spacing w:before="0" w:beforeAutospacing="0" w:after="0" w:afterAutospacing="0"/>
        <w:ind w:left="1080"/>
        <w:rPr>
          <w:rFonts w:asciiTheme="minorHAnsi" w:hAnsiTheme="minorHAnsi" w:cstheme="minorHAnsi"/>
        </w:rPr>
      </w:pPr>
    </w:p>
    <w:p w14:paraId="51B077AE" w14:textId="77777777" w:rsidR="00D162F8" w:rsidRPr="00674107" w:rsidRDefault="00D162F8" w:rsidP="00D162F8">
      <w:pPr>
        <w:pStyle w:val="NormalWeb"/>
        <w:numPr>
          <w:ilvl w:val="0"/>
          <w:numId w:val="2"/>
        </w:numPr>
        <w:spacing w:before="0" w:beforeAutospacing="0" w:after="0" w:afterAutospacing="0"/>
        <w:rPr>
          <w:rFonts w:asciiTheme="minorHAnsi" w:hAnsiTheme="minorHAnsi" w:cstheme="minorHAnsi"/>
        </w:rPr>
      </w:pPr>
      <w:r w:rsidRPr="00674107">
        <w:rPr>
          <w:rFonts w:asciiTheme="minorHAnsi" w:hAnsiTheme="minorHAnsi" w:cstheme="minorHAnsi"/>
        </w:rPr>
        <w:t>To ensure parents</w:t>
      </w:r>
    </w:p>
    <w:p w14:paraId="79EC2D5E" w14:textId="77777777" w:rsidR="00D162F8" w:rsidRPr="00674107" w:rsidRDefault="00D162F8" w:rsidP="00D162F8">
      <w:pPr>
        <w:pStyle w:val="NormalWeb"/>
        <w:numPr>
          <w:ilvl w:val="1"/>
          <w:numId w:val="2"/>
        </w:numPr>
        <w:spacing w:before="0" w:beforeAutospacing="0" w:after="0" w:afterAutospacing="0"/>
        <w:rPr>
          <w:rFonts w:asciiTheme="minorHAnsi" w:hAnsiTheme="minorHAnsi" w:cstheme="minorHAnsi"/>
        </w:rPr>
      </w:pPr>
      <w:r w:rsidRPr="00674107">
        <w:rPr>
          <w:rFonts w:asciiTheme="minorHAnsi" w:hAnsiTheme="minorHAnsi" w:cstheme="minorHAnsi"/>
        </w:rPr>
        <w:t>are informed of and about their children’s needs</w:t>
      </w:r>
    </w:p>
    <w:p w14:paraId="74956336" w14:textId="0E130843" w:rsidR="00D162F8" w:rsidRPr="00674107" w:rsidRDefault="00D162F8" w:rsidP="00D162F8">
      <w:pPr>
        <w:pStyle w:val="NormalWeb"/>
        <w:numPr>
          <w:ilvl w:val="1"/>
          <w:numId w:val="2"/>
        </w:numPr>
        <w:spacing w:before="0" w:beforeAutospacing="0" w:after="0" w:afterAutospacing="0"/>
        <w:rPr>
          <w:rFonts w:asciiTheme="minorHAnsi" w:hAnsiTheme="minorHAnsi" w:cstheme="minorHAnsi"/>
        </w:rPr>
      </w:pPr>
      <w:r w:rsidRPr="00674107">
        <w:rPr>
          <w:rFonts w:asciiTheme="minorHAnsi" w:hAnsiTheme="minorHAnsi" w:cstheme="minorHAnsi"/>
        </w:rPr>
        <w:t>are involved in supporting their children’s needs</w:t>
      </w:r>
    </w:p>
    <w:p w14:paraId="0B30AE36" w14:textId="77777777" w:rsidR="00635FB6" w:rsidRPr="00674107" w:rsidRDefault="00635FB6" w:rsidP="00635FB6">
      <w:pPr>
        <w:pStyle w:val="NormalWeb"/>
        <w:spacing w:before="0" w:beforeAutospacing="0" w:after="0" w:afterAutospacing="0"/>
        <w:ind w:left="1080"/>
        <w:rPr>
          <w:rFonts w:asciiTheme="minorHAnsi" w:hAnsiTheme="minorHAnsi" w:cstheme="minorHAnsi"/>
        </w:rPr>
      </w:pPr>
    </w:p>
    <w:p w14:paraId="220BF665" w14:textId="77777777" w:rsidR="00D162F8" w:rsidRPr="00674107" w:rsidRDefault="00D162F8" w:rsidP="00D162F8">
      <w:pPr>
        <w:pStyle w:val="NormalWeb"/>
        <w:numPr>
          <w:ilvl w:val="0"/>
          <w:numId w:val="2"/>
        </w:numPr>
        <w:spacing w:before="0" w:beforeAutospacing="0" w:after="0" w:afterAutospacing="0"/>
        <w:rPr>
          <w:rFonts w:asciiTheme="minorHAnsi" w:hAnsiTheme="minorHAnsi" w:cstheme="minorHAnsi"/>
        </w:rPr>
      </w:pPr>
      <w:r w:rsidRPr="00674107">
        <w:rPr>
          <w:rFonts w:asciiTheme="minorHAnsi" w:hAnsiTheme="minorHAnsi" w:cstheme="minorHAnsi"/>
        </w:rPr>
        <w:t>To ensure governors</w:t>
      </w:r>
    </w:p>
    <w:p w14:paraId="3FF84A32" w14:textId="205A0DA2" w:rsidR="00D162F8" w:rsidRDefault="00D162F8" w:rsidP="00D162F8">
      <w:pPr>
        <w:pStyle w:val="NormalWeb"/>
        <w:numPr>
          <w:ilvl w:val="1"/>
          <w:numId w:val="2"/>
        </w:numPr>
        <w:spacing w:before="0" w:beforeAutospacing="0" w:after="0" w:afterAutospacing="0"/>
        <w:rPr>
          <w:rFonts w:asciiTheme="minorHAnsi" w:hAnsiTheme="minorHAnsi" w:cstheme="minorHAnsi"/>
        </w:rPr>
      </w:pPr>
      <w:r w:rsidRPr="00674107">
        <w:rPr>
          <w:rFonts w:asciiTheme="minorHAnsi" w:hAnsiTheme="minorHAnsi" w:cstheme="minorHAnsi"/>
        </w:rPr>
        <w:t>have access to information that allows them to monitor and evaluate the effectiveness of the polic</w:t>
      </w:r>
      <w:r w:rsidR="00635FB6" w:rsidRPr="00674107">
        <w:rPr>
          <w:rFonts w:asciiTheme="minorHAnsi" w:hAnsiTheme="minorHAnsi" w:cstheme="minorHAnsi"/>
        </w:rPr>
        <w:t>y</w:t>
      </w:r>
    </w:p>
    <w:p w14:paraId="39C9B161" w14:textId="4281A930" w:rsidR="008A19B4" w:rsidRPr="00C93CF8" w:rsidRDefault="008A19B4" w:rsidP="008A19B4">
      <w:pPr>
        <w:pStyle w:val="NormalWeb"/>
        <w:numPr>
          <w:ilvl w:val="1"/>
          <w:numId w:val="2"/>
        </w:numPr>
        <w:spacing w:before="0" w:beforeAutospacing="0" w:after="0" w:afterAutospacing="0"/>
        <w:rPr>
          <w:rFonts w:asciiTheme="minorHAnsi" w:hAnsiTheme="minorHAnsi" w:cstheme="minorHAnsi"/>
        </w:rPr>
      </w:pPr>
      <w:r w:rsidRPr="00C93CF8">
        <w:rPr>
          <w:rFonts w:asciiTheme="minorHAnsi" w:hAnsiTheme="minorHAnsi" w:cstheme="minorHAnsi"/>
          <w:lang w:eastAsia="en-GB"/>
        </w:rPr>
        <w:t>ensure their child protection policy reflects the fact that additional barriers can exist when recognising abuse and neglect in children with SEND.</w:t>
      </w:r>
    </w:p>
    <w:p w14:paraId="76C0FEA7" w14:textId="77777777" w:rsidR="00635FB6" w:rsidRPr="00674107" w:rsidRDefault="00635FB6" w:rsidP="00635FB6">
      <w:pPr>
        <w:pStyle w:val="NormalWeb"/>
        <w:spacing w:before="0" w:beforeAutospacing="0" w:after="0" w:afterAutospacing="0"/>
        <w:ind w:left="1080"/>
        <w:rPr>
          <w:rFonts w:asciiTheme="minorHAnsi" w:hAnsiTheme="minorHAnsi" w:cstheme="minorHAnsi"/>
        </w:rPr>
      </w:pPr>
    </w:p>
    <w:p w14:paraId="33434146" w14:textId="371EACDD" w:rsidR="00D162F8" w:rsidRPr="00C93CF8" w:rsidRDefault="00D162F8" w:rsidP="219A0F43">
      <w:pPr>
        <w:pStyle w:val="NormalWeb"/>
        <w:numPr>
          <w:ilvl w:val="0"/>
          <w:numId w:val="2"/>
        </w:numPr>
        <w:spacing w:before="0" w:beforeAutospacing="0" w:after="0" w:afterAutospacing="0"/>
        <w:rPr>
          <w:rFonts w:asciiTheme="minorHAnsi" w:hAnsiTheme="minorHAnsi" w:cstheme="minorBidi"/>
        </w:rPr>
      </w:pPr>
      <w:r w:rsidRPr="219A0F43">
        <w:rPr>
          <w:rFonts w:asciiTheme="minorHAnsi" w:hAnsiTheme="minorHAnsi" w:cstheme="minorBidi"/>
        </w:rPr>
        <w:t>To fulfil all statutory obligations</w:t>
      </w:r>
      <w:r w:rsidRPr="219A0F43">
        <w:rPr>
          <w:rFonts w:asciiTheme="minorHAnsi" w:hAnsiTheme="minorHAnsi" w:cs="Arial"/>
        </w:rPr>
        <w:t xml:space="preserve"> (DFE: SEND Code of Practice: 0 to 25 years. 2014, The Equality Act 2010)</w:t>
      </w:r>
      <w:r w:rsidR="008A19B4" w:rsidRPr="219A0F43">
        <w:rPr>
          <w:rFonts w:asciiTheme="minorHAnsi" w:hAnsiTheme="minorHAnsi" w:cs="Arial"/>
        </w:rPr>
        <w:t xml:space="preserve"> </w:t>
      </w:r>
      <w:r w:rsidR="008A19B4" w:rsidRPr="219A0F43">
        <w:rPr>
          <w:rFonts w:asciiTheme="minorHAnsi" w:hAnsiTheme="minorHAnsi" w:cstheme="minorBidi"/>
        </w:rPr>
        <w:t>and related statutory guidance including KCSIE Sept. 202</w:t>
      </w:r>
      <w:r w:rsidR="5E173DC7" w:rsidRPr="219A0F43">
        <w:rPr>
          <w:rFonts w:asciiTheme="minorHAnsi" w:hAnsiTheme="minorHAnsi" w:cstheme="minorBidi"/>
        </w:rPr>
        <w:t>4</w:t>
      </w:r>
      <w:r w:rsidR="008A19B4" w:rsidRPr="219A0F43">
        <w:rPr>
          <w:rFonts w:asciiTheme="minorHAnsi" w:hAnsiTheme="minorHAnsi" w:cstheme="minorBidi"/>
        </w:rPr>
        <w:t>.</w:t>
      </w:r>
    </w:p>
    <w:p w14:paraId="54F8FAE6" w14:textId="77777777" w:rsidR="00635FB6" w:rsidRPr="00674107" w:rsidRDefault="00635FB6" w:rsidP="00ED0C4D">
      <w:pPr>
        <w:pStyle w:val="NormalWeb"/>
        <w:spacing w:before="0" w:beforeAutospacing="0" w:after="0" w:afterAutospacing="0"/>
        <w:ind w:left="360"/>
        <w:rPr>
          <w:rFonts w:asciiTheme="minorHAnsi" w:hAnsiTheme="minorHAnsi" w:cstheme="minorHAnsi"/>
        </w:rPr>
      </w:pPr>
    </w:p>
    <w:p w14:paraId="362BDD7E" w14:textId="77777777" w:rsidR="00D162F8" w:rsidRPr="00674107" w:rsidRDefault="00D162F8" w:rsidP="00D162F8">
      <w:pPr>
        <w:pStyle w:val="NormalWeb"/>
        <w:pBdr>
          <w:bottom w:val="dotted" w:sz="24" w:space="1" w:color="auto"/>
        </w:pBdr>
        <w:spacing w:before="0" w:beforeAutospacing="0" w:after="0" w:afterAutospacing="0"/>
        <w:ind w:left="360"/>
        <w:rPr>
          <w:rFonts w:asciiTheme="minorHAnsi" w:hAnsiTheme="minorHAnsi" w:cstheme="minorHAnsi"/>
        </w:rPr>
      </w:pPr>
    </w:p>
    <w:p w14:paraId="4BDCF40E" w14:textId="77777777" w:rsidR="00D162F8" w:rsidRPr="00674107" w:rsidRDefault="00D162F8" w:rsidP="00D162F8">
      <w:pPr>
        <w:pStyle w:val="NormalWeb"/>
        <w:spacing w:before="0" w:beforeAutospacing="0" w:after="0" w:afterAutospacing="0"/>
        <w:rPr>
          <w:rFonts w:asciiTheme="minorHAnsi" w:hAnsiTheme="minorHAnsi" w:cstheme="minorHAnsi"/>
        </w:rPr>
      </w:pPr>
    </w:p>
    <w:p w14:paraId="7FFD8764" w14:textId="77416C51" w:rsidR="00D162F8" w:rsidRPr="00674107" w:rsidRDefault="00D162F8">
      <w:r w:rsidRPr="00674107">
        <w:br w:type="page"/>
      </w:r>
    </w:p>
    <w:p w14:paraId="672C9D5E" w14:textId="0DE9B3AE" w:rsidR="00D162F8" w:rsidRPr="00674107" w:rsidRDefault="00D162F8" w:rsidP="00004018">
      <w:pPr>
        <w:pStyle w:val="NormalWeb"/>
        <w:spacing w:before="0" w:beforeAutospacing="0" w:after="0" w:afterAutospacing="0"/>
        <w:jc w:val="center"/>
        <w:rPr>
          <w:rFonts w:asciiTheme="minorHAnsi" w:hAnsiTheme="minorHAnsi" w:cstheme="minorHAnsi"/>
          <w:b/>
        </w:rPr>
      </w:pPr>
      <w:r w:rsidRPr="00674107">
        <w:rPr>
          <w:rFonts w:asciiTheme="minorHAnsi" w:hAnsiTheme="minorHAnsi" w:cstheme="minorHAnsi"/>
          <w:b/>
        </w:rPr>
        <w:lastRenderedPageBreak/>
        <w:t>THE ROLES AND RESPONSIBILITIES</w:t>
      </w:r>
    </w:p>
    <w:tbl>
      <w:tblPr>
        <w:tblStyle w:val="TableGrid"/>
        <w:tblW w:w="11194" w:type="dxa"/>
        <w:jc w:val="center"/>
        <w:tblLook w:val="04A0" w:firstRow="1" w:lastRow="0" w:firstColumn="1" w:lastColumn="0" w:noHBand="0" w:noVBand="1"/>
      </w:tblPr>
      <w:tblGrid>
        <w:gridCol w:w="1492"/>
        <w:gridCol w:w="2898"/>
        <w:gridCol w:w="6804"/>
      </w:tblGrid>
      <w:tr w:rsidR="00D162F8" w:rsidRPr="00674107" w14:paraId="2D74BBCA" w14:textId="77777777" w:rsidTr="4D1F18E2">
        <w:trPr>
          <w:jc w:val="center"/>
        </w:trPr>
        <w:tc>
          <w:tcPr>
            <w:tcW w:w="1492" w:type="dxa"/>
          </w:tcPr>
          <w:p w14:paraId="359E1AB5" w14:textId="77777777" w:rsidR="00D162F8" w:rsidRPr="00674107" w:rsidRDefault="00D162F8" w:rsidP="00F11089">
            <w:pPr>
              <w:pStyle w:val="NormalWeb"/>
              <w:spacing w:before="0" w:beforeAutospacing="0" w:after="0" w:afterAutospacing="0"/>
              <w:jc w:val="center"/>
              <w:rPr>
                <w:rFonts w:asciiTheme="minorHAnsi" w:hAnsiTheme="minorHAnsi" w:cstheme="minorHAnsi"/>
              </w:rPr>
            </w:pPr>
            <w:r w:rsidRPr="00674107">
              <w:rPr>
                <w:rFonts w:asciiTheme="minorHAnsi" w:hAnsiTheme="minorHAnsi" w:cstheme="minorHAnsi"/>
              </w:rPr>
              <w:t>Role</w:t>
            </w:r>
          </w:p>
        </w:tc>
        <w:tc>
          <w:tcPr>
            <w:tcW w:w="2898" w:type="dxa"/>
          </w:tcPr>
          <w:p w14:paraId="0D735964" w14:textId="77777777" w:rsidR="00D162F8" w:rsidRPr="00674107" w:rsidRDefault="00D162F8" w:rsidP="00F11089">
            <w:pPr>
              <w:pStyle w:val="NormalWeb"/>
              <w:spacing w:before="0" w:beforeAutospacing="0" w:after="0" w:afterAutospacing="0"/>
              <w:jc w:val="center"/>
              <w:rPr>
                <w:rFonts w:asciiTheme="minorHAnsi" w:hAnsiTheme="minorHAnsi" w:cstheme="minorHAnsi"/>
                <w:sz w:val="20"/>
                <w:szCs w:val="20"/>
              </w:rPr>
            </w:pPr>
            <w:r w:rsidRPr="00674107">
              <w:rPr>
                <w:rFonts w:asciiTheme="minorHAnsi" w:hAnsiTheme="minorHAnsi" w:cstheme="minorHAnsi"/>
                <w:sz w:val="20"/>
                <w:szCs w:val="20"/>
              </w:rPr>
              <w:t xml:space="preserve">Named Person </w:t>
            </w:r>
          </w:p>
        </w:tc>
        <w:tc>
          <w:tcPr>
            <w:tcW w:w="6804" w:type="dxa"/>
          </w:tcPr>
          <w:p w14:paraId="1D38F752" w14:textId="77777777" w:rsidR="00D162F8" w:rsidRPr="00674107" w:rsidRDefault="00D162F8" w:rsidP="00F11089">
            <w:pPr>
              <w:pStyle w:val="NormalWeb"/>
              <w:spacing w:before="0" w:beforeAutospacing="0" w:after="0" w:afterAutospacing="0"/>
              <w:jc w:val="center"/>
              <w:rPr>
                <w:rFonts w:asciiTheme="minorHAnsi" w:hAnsiTheme="minorHAnsi" w:cstheme="minorHAnsi"/>
              </w:rPr>
            </w:pPr>
            <w:r w:rsidRPr="00674107">
              <w:rPr>
                <w:rFonts w:asciiTheme="minorHAnsi" w:hAnsiTheme="minorHAnsi" w:cstheme="minorHAnsi"/>
              </w:rPr>
              <w:t>Description of Role</w:t>
            </w:r>
          </w:p>
        </w:tc>
      </w:tr>
      <w:tr w:rsidR="00D162F8" w:rsidRPr="00674107" w14:paraId="76BAC48F" w14:textId="77777777" w:rsidTr="4D1F18E2">
        <w:trPr>
          <w:jc w:val="center"/>
        </w:trPr>
        <w:tc>
          <w:tcPr>
            <w:tcW w:w="1492" w:type="dxa"/>
          </w:tcPr>
          <w:p w14:paraId="7254F44B" w14:textId="7777777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Governing Body</w:t>
            </w:r>
          </w:p>
        </w:tc>
        <w:tc>
          <w:tcPr>
            <w:tcW w:w="2898" w:type="dxa"/>
          </w:tcPr>
          <w:p w14:paraId="402CDF20" w14:textId="3E6C202B" w:rsidR="00D162F8" w:rsidRPr="00674107" w:rsidRDefault="00635FB6" w:rsidP="4D1F18E2">
            <w:pPr>
              <w:pStyle w:val="NormalWeb"/>
              <w:spacing w:before="0" w:beforeAutospacing="0" w:after="0" w:afterAutospacing="0"/>
              <w:rPr>
                <w:rFonts w:asciiTheme="minorHAnsi" w:hAnsiTheme="minorHAnsi" w:cstheme="minorBidi"/>
                <w:i/>
                <w:iCs/>
              </w:rPr>
            </w:pPr>
            <w:r w:rsidRPr="4D1F18E2">
              <w:rPr>
                <w:rFonts w:asciiTheme="minorHAnsi" w:hAnsiTheme="minorHAnsi" w:cstheme="minorBidi"/>
                <w:i/>
                <w:iCs/>
              </w:rPr>
              <w:t xml:space="preserve">Mrs </w:t>
            </w:r>
            <w:r w:rsidR="000F11EB" w:rsidRPr="4D1F18E2">
              <w:rPr>
                <w:rFonts w:asciiTheme="minorHAnsi" w:hAnsiTheme="minorHAnsi" w:cstheme="minorBidi"/>
                <w:i/>
                <w:iCs/>
              </w:rPr>
              <w:t>Joanne McCudden</w:t>
            </w:r>
          </w:p>
          <w:p w14:paraId="1478AE76" w14:textId="77777777" w:rsidR="00D162F8" w:rsidRPr="00674107" w:rsidRDefault="00D162F8" w:rsidP="00F11089">
            <w:pPr>
              <w:pStyle w:val="NormalWeb"/>
              <w:spacing w:before="0" w:beforeAutospacing="0" w:after="0" w:afterAutospacing="0"/>
              <w:rPr>
                <w:rFonts w:asciiTheme="minorHAnsi" w:hAnsiTheme="minorHAnsi" w:cstheme="minorHAnsi"/>
                <w:sz w:val="20"/>
                <w:szCs w:val="20"/>
              </w:rPr>
            </w:pPr>
            <w:r w:rsidRPr="00674107">
              <w:rPr>
                <w:rFonts w:asciiTheme="minorHAnsi" w:hAnsiTheme="minorHAnsi" w:cstheme="minorHAnsi"/>
                <w:sz w:val="20"/>
                <w:szCs w:val="20"/>
              </w:rPr>
              <w:t xml:space="preserve">Contactable via the school office </w:t>
            </w:r>
          </w:p>
        </w:tc>
        <w:tc>
          <w:tcPr>
            <w:tcW w:w="6804" w:type="dxa"/>
          </w:tcPr>
          <w:p w14:paraId="74C9A48E" w14:textId="1CD768B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Has overall responsibility for ensuring the appropriate provision is in place for SEND pupils. The nominated governor has a specific role to liaise with the SENCO and report to the full governing body regarding provision.</w:t>
            </w:r>
          </w:p>
        </w:tc>
      </w:tr>
      <w:tr w:rsidR="00D162F8" w:rsidRPr="00674107" w14:paraId="7660D22F" w14:textId="77777777" w:rsidTr="4D1F18E2">
        <w:trPr>
          <w:trHeight w:val="608"/>
          <w:jc w:val="center"/>
        </w:trPr>
        <w:tc>
          <w:tcPr>
            <w:tcW w:w="1492" w:type="dxa"/>
          </w:tcPr>
          <w:p w14:paraId="76138E38" w14:textId="7777777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Headteacher</w:t>
            </w:r>
          </w:p>
        </w:tc>
        <w:tc>
          <w:tcPr>
            <w:tcW w:w="2898" w:type="dxa"/>
          </w:tcPr>
          <w:p w14:paraId="6743E650" w14:textId="665B334E" w:rsidR="00D162F8" w:rsidRPr="00674107" w:rsidRDefault="00635FB6" w:rsidP="00F11089">
            <w:pPr>
              <w:pStyle w:val="NormalWeb"/>
              <w:spacing w:before="0" w:beforeAutospacing="0" w:after="0" w:afterAutospacing="0"/>
              <w:rPr>
                <w:rFonts w:asciiTheme="minorHAnsi" w:hAnsiTheme="minorHAnsi" w:cstheme="minorHAnsi"/>
                <w:i/>
              </w:rPr>
            </w:pPr>
            <w:r w:rsidRPr="00674107">
              <w:rPr>
                <w:rFonts w:asciiTheme="minorHAnsi" w:hAnsiTheme="minorHAnsi" w:cstheme="minorHAnsi"/>
                <w:i/>
              </w:rPr>
              <w:t>Mrs Amber Andrews</w:t>
            </w:r>
          </w:p>
        </w:tc>
        <w:tc>
          <w:tcPr>
            <w:tcW w:w="6804" w:type="dxa"/>
          </w:tcPr>
          <w:p w14:paraId="32E78186" w14:textId="1F23157D" w:rsidR="00D162F8" w:rsidRPr="00674107" w:rsidRDefault="00D162F8" w:rsidP="00F11089">
            <w:pPr>
              <w:pStyle w:val="NormalWeb"/>
              <w:rPr>
                <w:rFonts w:asciiTheme="minorHAnsi" w:hAnsiTheme="minorHAnsi"/>
              </w:rPr>
            </w:pPr>
            <w:r w:rsidRPr="00674107">
              <w:rPr>
                <w:rFonts w:asciiTheme="minorHAnsi" w:hAnsiTheme="minorHAnsi"/>
              </w:rPr>
              <w:t xml:space="preserve">Has the responsibility for the day-to-day management of all aspects of the school's work including provision for pupils with special educational needs and disabilities. </w:t>
            </w:r>
          </w:p>
        </w:tc>
      </w:tr>
      <w:tr w:rsidR="00D162F8" w:rsidRPr="00674107" w14:paraId="401D84DB" w14:textId="77777777" w:rsidTr="4D1F18E2">
        <w:trPr>
          <w:jc w:val="center"/>
        </w:trPr>
        <w:tc>
          <w:tcPr>
            <w:tcW w:w="1492" w:type="dxa"/>
          </w:tcPr>
          <w:p w14:paraId="7B6C537A" w14:textId="69CEFB72"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SENCO (Special Educational Needs Co-ordinator)</w:t>
            </w:r>
          </w:p>
        </w:tc>
        <w:tc>
          <w:tcPr>
            <w:tcW w:w="2898" w:type="dxa"/>
          </w:tcPr>
          <w:p w14:paraId="2A9A2480" w14:textId="77777777" w:rsidR="00C44467" w:rsidRDefault="00C44467" w:rsidP="00F11089">
            <w:pPr>
              <w:pStyle w:val="NormalWeb"/>
              <w:spacing w:before="0" w:beforeAutospacing="0" w:after="0" w:afterAutospacing="0"/>
              <w:rPr>
                <w:rFonts w:asciiTheme="minorHAnsi" w:hAnsiTheme="minorHAnsi" w:cstheme="minorHAnsi"/>
                <w:i/>
              </w:rPr>
            </w:pPr>
            <w:r>
              <w:rPr>
                <w:rFonts w:asciiTheme="minorHAnsi" w:hAnsiTheme="minorHAnsi" w:cstheme="minorHAnsi"/>
                <w:i/>
              </w:rPr>
              <w:t>All Saints – Miss Holly Cromack</w:t>
            </w:r>
          </w:p>
          <w:p w14:paraId="4D684240" w14:textId="77777777" w:rsidR="00C44467" w:rsidRDefault="00C44467" w:rsidP="00F11089">
            <w:pPr>
              <w:pStyle w:val="NormalWeb"/>
              <w:spacing w:before="0" w:beforeAutospacing="0" w:after="0" w:afterAutospacing="0"/>
              <w:rPr>
                <w:rFonts w:asciiTheme="minorHAnsi" w:hAnsiTheme="minorHAnsi" w:cstheme="minorHAnsi"/>
                <w:i/>
              </w:rPr>
            </w:pPr>
          </w:p>
          <w:p w14:paraId="1E9122E2" w14:textId="42EF1EBA" w:rsidR="00D162F8" w:rsidRDefault="00C44467" w:rsidP="00F11089">
            <w:pPr>
              <w:pStyle w:val="NormalWeb"/>
              <w:spacing w:before="0" w:beforeAutospacing="0" w:after="0" w:afterAutospacing="0"/>
              <w:rPr>
                <w:rFonts w:asciiTheme="minorHAnsi" w:hAnsiTheme="minorHAnsi" w:cstheme="minorHAnsi"/>
                <w:i/>
              </w:rPr>
            </w:pPr>
            <w:r>
              <w:rPr>
                <w:rFonts w:asciiTheme="minorHAnsi" w:hAnsiTheme="minorHAnsi" w:cstheme="minorHAnsi"/>
                <w:i/>
              </w:rPr>
              <w:t xml:space="preserve">North </w:t>
            </w:r>
            <w:proofErr w:type="spellStart"/>
            <w:r>
              <w:rPr>
                <w:rFonts w:asciiTheme="minorHAnsi" w:hAnsiTheme="minorHAnsi" w:cstheme="minorHAnsi"/>
                <w:i/>
              </w:rPr>
              <w:t>Rigton</w:t>
            </w:r>
            <w:proofErr w:type="spellEnd"/>
            <w:r>
              <w:rPr>
                <w:rFonts w:asciiTheme="minorHAnsi" w:hAnsiTheme="minorHAnsi" w:cstheme="minorHAnsi"/>
                <w:i/>
              </w:rPr>
              <w:t xml:space="preserve"> -</w:t>
            </w:r>
            <w:r w:rsidR="00635FB6" w:rsidRPr="00674107">
              <w:rPr>
                <w:rFonts w:asciiTheme="minorHAnsi" w:hAnsiTheme="minorHAnsi" w:cstheme="minorHAnsi"/>
                <w:i/>
              </w:rPr>
              <w:t>M</w:t>
            </w:r>
            <w:r w:rsidR="00024E20">
              <w:rPr>
                <w:rFonts w:asciiTheme="minorHAnsi" w:hAnsiTheme="minorHAnsi" w:cstheme="minorHAnsi"/>
                <w:i/>
              </w:rPr>
              <w:t xml:space="preserve">rs Sophia Gardiner (SENCo) </w:t>
            </w:r>
          </w:p>
          <w:p w14:paraId="6A7A901F" w14:textId="54C74F18" w:rsidR="00024E20" w:rsidRPr="00674107" w:rsidRDefault="00024E20" w:rsidP="4D1F18E2">
            <w:pPr>
              <w:pStyle w:val="NormalWeb"/>
              <w:spacing w:before="0" w:beforeAutospacing="0" w:after="0" w:afterAutospacing="0"/>
              <w:rPr>
                <w:rFonts w:asciiTheme="minorHAnsi" w:hAnsiTheme="minorHAnsi" w:cstheme="minorBidi"/>
                <w:i/>
                <w:iCs/>
              </w:rPr>
            </w:pPr>
            <w:r w:rsidRPr="4D1F18E2">
              <w:rPr>
                <w:rFonts w:asciiTheme="minorHAnsi" w:hAnsiTheme="minorHAnsi" w:cstheme="minorBidi"/>
                <w:i/>
                <w:iCs/>
              </w:rPr>
              <w:t xml:space="preserve">Mrs Elisabeth Porter (SENCo </w:t>
            </w:r>
            <w:r w:rsidR="72661EE8" w:rsidRPr="4D1F18E2">
              <w:rPr>
                <w:rFonts w:asciiTheme="minorHAnsi" w:hAnsiTheme="minorHAnsi" w:cstheme="minorBidi"/>
                <w:i/>
                <w:iCs/>
              </w:rPr>
              <w:t>Administrator</w:t>
            </w:r>
            <w:r w:rsidRPr="4D1F18E2">
              <w:rPr>
                <w:rFonts w:asciiTheme="minorHAnsi" w:hAnsiTheme="minorHAnsi" w:cstheme="minorBidi"/>
                <w:i/>
                <w:iCs/>
              </w:rPr>
              <w:t>)</w:t>
            </w:r>
          </w:p>
          <w:p w14:paraId="11C2BC53" w14:textId="77777777" w:rsidR="00C44467" w:rsidRDefault="00C44467" w:rsidP="00F11089">
            <w:pPr>
              <w:pStyle w:val="NormalWeb"/>
              <w:spacing w:before="0" w:beforeAutospacing="0" w:after="0" w:afterAutospacing="0"/>
              <w:rPr>
                <w:rFonts w:asciiTheme="minorHAnsi" w:hAnsiTheme="minorHAnsi" w:cstheme="minorHAnsi"/>
              </w:rPr>
            </w:pPr>
          </w:p>
          <w:p w14:paraId="6CDFED8D" w14:textId="4B8BD111" w:rsidR="00D162F8" w:rsidRPr="00674107" w:rsidRDefault="00ED0C4D"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sz w:val="20"/>
                <w:szCs w:val="20"/>
              </w:rPr>
              <w:t xml:space="preserve">Contactable via the school office </w:t>
            </w:r>
          </w:p>
        </w:tc>
        <w:tc>
          <w:tcPr>
            <w:tcW w:w="6804" w:type="dxa"/>
          </w:tcPr>
          <w:p w14:paraId="65A922BF" w14:textId="7777777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 xml:space="preserve">Has responsibility for the </w:t>
            </w:r>
            <w:proofErr w:type="gramStart"/>
            <w:r w:rsidRPr="00674107">
              <w:rPr>
                <w:rFonts w:asciiTheme="minorHAnsi" w:hAnsiTheme="minorHAnsi" w:cstheme="minorHAnsi"/>
              </w:rPr>
              <w:t>day to day</w:t>
            </w:r>
            <w:proofErr w:type="gramEnd"/>
            <w:r w:rsidRPr="00674107">
              <w:rPr>
                <w:rFonts w:asciiTheme="minorHAnsi" w:hAnsiTheme="minorHAnsi" w:cstheme="minorHAnsi"/>
              </w:rPr>
              <w:t xml:space="preserve"> operation of the school’s SEND Policy:</w:t>
            </w:r>
          </w:p>
          <w:p w14:paraId="24A6E237" w14:textId="77777777" w:rsidR="00D162F8" w:rsidRPr="00674107" w:rsidRDefault="00D162F8" w:rsidP="00D162F8">
            <w:pPr>
              <w:pStyle w:val="NormalWeb"/>
              <w:numPr>
                <w:ilvl w:val="0"/>
                <w:numId w:val="6"/>
              </w:numPr>
              <w:spacing w:before="0" w:beforeAutospacing="0" w:after="0" w:afterAutospacing="0"/>
              <w:rPr>
                <w:rFonts w:asciiTheme="minorHAnsi" w:hAnsiTheme="minorHAnsi"/>
              </w:rPr>
            </w:pPr>
            <w:r w:rsidRPr="00674107">
              <w:rPr>
                <w:rFonts w:asciiTheme="minorHAnsi" w:hAnsiTheme="minorHAnsi"/>
              </w:rPr>
              <w:t xml:space="preserve">liaising with, and advising school staff, giving clear guidelines for procedure when needs are </w:t>
            </w:r>
            <w:proofErr w:type="gramStart"/>
            <w:r w:rsidRPr="00674107">
              <w:rPr>
                <w:rFonts w:asciiTheme="minorHAnsi" w:hAnsiTheme="minorHAnsi"/>
              </w:rPr>
              <w:t>identified;</w:t>
            </w:r>
            <w:proofErr w:type="gramEnd"/>
          </w:p>
          <w:p w14:paraId="31410FE1" w14:textId="77777777"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liaising with parents of pupils with </w:t>
            </w:r>
            <w:proofErr w:type="gramStart"/>
            <w:r w:rsidRPr="00674107">
              <w:rPr>
                <w:rFonts w:asciiTheme="minorHAnsi" w:hAnsiTheme="minorHAnsi"/>
              </w:rPr>
              <w:t>SEND;</w:t>
            </w:r>
            <w:proofErr w:type="gramEnd"/>
          </w:p>
          <w:p w14:paraId="28F68FB8" w14:textId="77777777"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co-ordinating provision for pupils with </w:t>
            </w:r>
            <w:proofErr w:type="gramStart"/>
            <w:r w:rsidRPr="00674107">
              <w:rPr>
                <w:rFonts w:asciiTheme="minorHAnsi" w:hAnsiTheme="minorHAnsi"/>
              </w:rPr>
              <w:t>SEND;</w:t>
            </w:r>
            <w:proofErr w:type="gramEnd"/>
            <w:r w:rsidRPr="00674107">
              <w:rPr>
                <w:rFonts w:asciiTheme="minorHAnsi" w:hAnsiTheme="minorHAnsi"/>
              </w:rPr>
              <w:t xml:space="preserve"> </w:t>
            </w:r>
          </w:p>
          <w:p w14:paraId="280AF18C" w14:textId="1FFC3128"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maintaining the school's SEND documentation and overseeing records of all pupils with </w:t>
            </w:r>
            <w:proofErr w:type="gramStart"/>
            <w:r w:rsidRPr="00674107">
              <w:rPr>
                <w:rFonts w:asciiTheme="minorHAnsi" w:hAnsiTheme="minorHAnsi"/>
              </w:rPr>
              <w:t>SEND;</w:t>
            </w:r>
            <w:proofErr w:type="gramEnd"/>
          </w:p>
          <w:p w14:paraId="46E15449" w14:textId="77777777"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contributing to in-service training of </w:t>
            </w:r>
            <w:proofErr w:type="gramStart"/>
            <w:r w:rsidRPr="00674107">
              <w:rPr>
                <w:rFonts w:asciiTheme="minorHAnsi" w:hAnsiTheme="minorHAnsi"/>
              </w:rPr>
              <w:t>staff;</w:t>
            </w:r>
            <w:proofErr w:type="gramEnd"/>
          </w:p>
          <w:p w14:paraId="4D6B58D9" w14:textId="311090AF"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liaising with external agencies including the County Psychological Service </w:t>
            </w:r>
            <w:r w:rsidR="00C44467">
              <w:rPr>
                <w:rFonts w:asciiTheme="minorHAnsi" w:hAnsiTheme="minorHAnsi"/>
              </w:rPr>
              <w:t xml:space="preserve">&amp; </w:t>
            </w:r>
            <w:r w:rsidRPr="00674107">
              <w:rPr>
                <w:rFonts w:asciiTheme="minorHAnsi" w:hAnsiTheme="minorHAnsi"/>
              </w:rPr>
              <w:t>other SEND support services, medical and</w:t>
            </w:r>
            <w:r w:rsidR="00C44467">
              <w:rPr>
                <w:rFonts w:asciiTheme="minorHAnsi" w:hAnsiTheme="minorHAnsi"/>
              </w:rPr>
              <w:t xml:space="preserve"> social services &amp; </w:t>
            </w:r>
            <w:r w:rsidRPr="00674107">
              <w:rPr>
                <w:rFonts w:asciiTheme="minorHAnsi" w:hAnsiTheme="minorHAnsi"/>
              </w:rPr>
              <w:t xml:space="preserve">voluntary </w:t>
            </w:r>
            <w:proofErr w:type="gramStart"/>
            <w:r w:rsidRPr="00674107">
              <w:rPr>
                <w:rFonts w:asciiTheme="minorHAnsi" w:hAnsiTheme="minorHAnsi"/>
              </w:rPr>
              <w:t>bodies;</w:t>
            </w:r>
            <w:proofErr w:type="gramEnd"/>
          </w:p>
          <w:p w14:paraId="2A3C5EFD" w14:textId="15F44490"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consulting with SENCOs from other schools to ensure effective use of resources and the dissemination of good </w:t>
            </w:r>
            <w:proofErr w:type="gramStart"/>
            <w:r w:rsidRPr="00674107">
              <w:rPr>
                <w:rFonts w:asciiTheme="minorHAnsi" w:hAnsiTheme="minorHAnsi"/>
              </w:rPr>
              <w:t>practice;</w:t>
            </w:r>
            <w:proofErr w:type="gramEnd"/>
            <w:r w:rsidRPr="00674107">
              <w:rPr>
                <w:rFonts w:asciiTheme="minorHAnsi" w:hAnsiTheme="minorHAnsi"/>
              </w:rPr>
              <w:t xml:space="preserve"> </w:t>
            </w:r>
          </w:p>
          <w:p w14:paraId="6914E7CD" w14:textId="56F6FD10"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working closely with the SENCOs within the Yorkshire Causeway Multi-Academy Trust to share good practice and form shared </w:t>
            </w:r>
            <w:proofErr w:type="gramStart"/>
            <w:r w:rsidRPr="00674107">
              <w:rPr>
                <w:rFonts w:asciiTheme="minorHAnsi" w:hAnsiTheme="minorHAnsi"/>
              </w:rPr>
              <w:t>practices;</w:t>
            </w:r>
            <w:proofErr w:type="gramEnd"/>
          </w:p>
          <w:p w14:paraId="620D7FC8" w14:textId="0607DE5E"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managing a range of resources, human and material, linked to children with special educational needs and </w:t>
            </w:r>
            <w:proofErr w:type="gramStart"/>
            <w:r w:rsidRPr="00674107">
              <w:rPr>
                <w:rFonts w:asciiTheme="minorHAnsi" w:hAnsiTheme="minorHAnsi"/>
              </w:rPr>
              <w:t>disabilities;</w:t>
            </w:r>
            <w:proofErr w:type="gramEnd"/>
          </w:p>
          <w:p w14:paraId="3AEC1378" w14:textId="77777777"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 xml:space="preserve">giving support and advice to </w:t>
            </w:r>
            <w:proofErr w:type="gramStart"/>
            <w:r w:rsidRPr="00674107">
              <w:rPr>
                <w:rFonts w:asciiTheme="minorHAnsi" w:hAnsiTheme="minorHAnsi"/>
              </w:rPr>
              <w:t>colleagues;</w:t>
            </w:r>
            <w:proofErr w:type="gramEnd"/>
          </w:p>
          <w:p w14:paraId="0DB3A715" w14:textId="77777777" w:rsidR="00D162F8" w:rsidRPr="00674107" w:rsidRDefault="00D162F8" w:rsidP="00D162F8">
            <w:pPr>
              <w:pStyle w:val="NormalWeb"/>
              <w:numPr>
                <w:ilvl w:val="0"/>
                <w:numId w:val="5"/>
              </w:numPr>
              <w:spacing w:before="0" w:beforeAutospacing="0" w:after="0" w:afterAutospacing="0"/>
              <w:rPr>
                <w:rFonts w:asciiTheme="minorHAnsi" w:hAnsiTheme="minorHAnsi"/>
              </w:rPr>
            </w:pPr>
            <w:r w:rsidRPr="00674107">
              <w:rPr>
                <w:rFonts w:asciiTheme="minorHAnsi" w:hAnsiTheme="minorHAnsi"/>
              </w:rPr>
              <w:t>monitoring and evaluating the inclusive provision and reporting to the governing body through the named governor.</w:t>
            </w:r>
          </w:p>
        </w:tc>
      </w:tr>
      <w:tr w:rsidR="00C93CF8" w:rsidRPr="00674107" w14:paraId="2C4B3ABE" w14:textId="77777777" w:rsidTr="4D1F18E2">
        <w:trPr>
          <w:trHeight w:val="608"/>
          <w:jc w:val="center"/>
        </w:trPr>
        <w:tc>
          <w:tcPr>
            <w:tcW w:w="1492" w:type="dxa"/>
          </w:tcPr>
          <w:p w14:paraId="26F0EE33" w14:textId="77777777" w:rsidR="00C93CF8" w:rsidRPr="00C93CF8" w:rsidRDefault="00C93CF8" w:rsidP="00990FED">
            <w:pPr>
              <w:pStyle w:val="NormalWeb"/>
              <w:spacing w:before="0" w:beforeAutospacing="0" w:after="0" w:afterAutospacing="0"/>
              <w:rPr>
                <w:rFonts w:asciiTheme="minorHAnsi" w:hAnsiTheme="minorHAnsi" w:cstheme="minorHAnsi"/>
              </w:rPr>
            </w:pPr>
            <w:r w:rsidRPr="00C93CF8">
              <w:rPr>
                <w:rFonts w:asciiTheme="minorHAnsi" w:hAnsiTheme="minorHAnsi" w:cstheme="minorHAnsi"/>
              </w:rPr>
              <w:t xml:space="preserve">Safeguarding </w:t>
            </w:r>
          </w:p>
        </w:tc>
        <w:tc>
          <w:tcPr>
            <w:tcW w:w="2898" w:type="dxa"/>
          </w:tcPr>
          <w:p w14:paraId="17F2DA4E" w14:textId="77777777"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All Saints Designated Safeguarding Lead – Mrs Sarah Honey</w:t>
            </w:r>
            <w:r w:rsidRPr="00F10207">
              <w:rPr>
                <w:rFonts w:eastAsia="Times New Roman" w:cstheme="minorHAnsi"/>
                <w:color w:val="000000"/>
                <w:sz w:val="22"/>
                <w:bdr w:val="none" w:sz="0" w:space="0" w:color="auto" w:frame="1"/>
                <w:lang w:eastAsia="en-GB"/>
              </w:rPr>
              <w:t> </w:t>
            </w:r>
          </w:p>
          <w:p w14:paraId="5AADA851" w14:textId="77777777"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 </w:t>
            </w:r>
          </w:p>
          <w:p w14:paraId="531F1E4A" w14:textId="37618182"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 xml:space="preserve">All Saints Deputy Safeguarding Lead – Mrs </w:t>
            </w:r>
            <w:r w:rsidR="00F10207" w:rsidRPr="00F10207">
              <w:rPr>
                <w:rFonts w:eastAsia="Times New Roman" w:cstheme="minorHAnsi"/>
                <w:i/>
                <w:iCs/>
                <w:color w:val="000000"/>
                <w:sz w:val="22"/>
                <w:bdr w:val="none" w:sz="0" w:space="0" w:color="auto" w:frame="1"/>
                <w:lang w:eastAsia="en-GB"/>
              </w:rPr>
              <w:t>Sophia Gardiner and Mrs Amber Andrews</w:t>
            </w:r>
          </w:p>
          <w:p w14:paraId="6BD9E82E" w14:textId="77777777"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 </w:t>
            </w:r>
          </w:p>
          <w:p w14:paraId="21AD0AC0" w14:textId="0224BBF5"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 xml:space="preserve">North </w:t>
            </w:r>
            <w:proofErr w:type="spellStart"/>
            <w:r w:rsidRPr="00F10207">
              <w:rPr>
                <w:rFonts w:eastAsia="Times New Roman" w:cstheme="minorHAnsi"/>
                <w:i/>
                <w:iCs/>
                <w:color w:val="000000"/>
                <w:sz w:val="22"/>
                <w:bdr w:val="none" w:sz="0" w:space="0" w:color="auto" w:frame="1"/>
                <w:lang w:eastAsia="en-GB"/>
              </w:rPr>
              <w:t>Rigton</w:t>
            </w:r>
            <w:proofErr w:type="spellEnd"/>
            <w:r w:rsidRPr="00F10207">
              <w:rPr>
                <w:rFonts w:eastAsia="Times New Roman" w:cstheme="minorHAnsi"/>
                <w:i/>
                <w:iCs/>
                <w:color w:val="000000"/>
                <w:sz w:val="22"/>
                <w:bdr w:val="none" w:sz="0" w:space="0" w:color="auto" w:frame="1"/>
                <w:lang w:eastAsia="en-GB"/>
              </w:rPr>
              <w:t xml:space="preserve"> Designated Safeguarding Lead – </w:t>
            </w:r>
            <w:r w:rsidR="00024E20" w:rsidRPr="00F10207">
              <w:rPr>
                <w:rFonts w:eastAsia="Times New Roman" w:cstheme="minorHAnsi"/>
                <w:i/>
                <w:iCs/>
                <w:color w:val="000000"/>
                <w:sz w:val="22"/>
                <w:bdr w:val="none" w:sz="0" w:space="0" w:color="auto" w:frame="1"/>
                <w:lang w:eastAsia="en-GB"/>
              </w:rPr>
              <w:t>Mrs Sophia Gardiner</w:t>
            </w:r>
          </w:p>
          <w:p w14:paraId="068219BB" w14:textId="77777777"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 </w:t>
            </w:r>
          </w:p>
          <w:p w14:paraId="4821D454" w14:textId="04D92C96"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 xml:space="preserve">North </w:t>
            </w:r>
            <w:proofErr w:type="spellStart"/>
            <w:r w:rsidRPr="00F10207">
              <w:rPr>
                <w:rFonts w:eastAsia="Times New Roman" w:cstheme="minorHAnsi"/>
                <w:i/>
                <w:iCs/>
                <w:color w:val="000000"/>
                <w:sz w:val="22"/>
                <w:bdr w:val="none" w:sz="0" w:space="0" w:color="auto" w:frame="1"/>
                <w:lang w:eastAsia="en-GB"/>
              </w:rPr>
              <w:t>Rigton</w:t>
            </w:r>
            <w:proofErr w:type="spellEnd"/>
            <w:r w:rsidRPr="00F10207">
              <w:rPr>
                <w:rFonts w:eastAsia="Times New Roman" w:cstheme="minorHAnsi"/>
                <w:i/>
                <w:iCs/>
                <w:color w:val="000000"/>
                <w:sz w:val="22"/>
                <w:bdr w:val="none" w:sz="0" w:space="0" w:color="auto" w:frame="1"/>
                <w:lang w:eastAsia="en-GB"/>
              </w:rPr>
              <w:t xml:space="preserve"> Deputy Safeguarding Lead – Mrs </w:t>
            </w:r>
            <w:r w:rsidR="00F10207" w:rsidRPr="00F10207">
              <w:rPr>
                <w:rFonts w:eastAsia="Times New Roman" w:cstheme="minorHAnsi"/>
                <w:i/>
                <w:iCs/>
                <w:color w:val="000000"/>
                <w:sz w:val="22"/>
                <w:bdr w:val="none" w:sz="0" w:space="0" w:color="auto" w:frame="1"/>
                <w:lang w:eastAsia="en-GB"/>
              </w:rPr>
              <w:t>Sarah Honey and Mrs Amber Andrews</w:t>
            </w:r>
            <w:r w:rsidRPr="00F10207">
              <w:rPr>
                <w:rFonts w:eastAsia="Times New Roman" w:cstheme="minorHAnsi"/>
                <w:i/>
                <w:iCs/>
                <w:color w:val="000000"/>
                <w:sz w:val="22"/>
                <w:bdr w:val="none" w:sz="0" w:space="0" w:color="auto" w:frame="1"/>
                <w:lang w:eastAsia="en-GB"/>
              </w:rPr>
              <w:t> </w:t>
            </w:r>
          </w:p>
          <w:p w14:paraId="54DB7999" w14:textId="77777777" w:rsidR="00C93CF8" w:rsidRPr="00F10207" w:rsidRDefault="00C93CF8" w:rsidP="00C93CF8">
            <w:pPr>
              <w:shd w:val="clear" w:color="auto" w:fill="FFFFFF"/>
              <w:rPr>
                <w:rFonts w:eastAsia="Times New Roman" w:cstheme="minorHAnsi"/>
                <w:color w:val="000000"/>
                <w:sz w:val="22"/>
                <w:lang w:eastAsia="en-GB"/>
              </w:rPr>
            </w:pPr>
            <w:r w:rsidRPr="00F10207">
              <w:rPr>
                <w:rFonts w:eastAsia="Times New Roman" w:cstheme="minorHAnsi"/>
                <w:i/>
                <w:iCs/>
                <w:color w:val="000000"/>
                <w:sz w:val="22"/>
                <w:bdr w:val="none" w:sz="0" w:space="0" w:color="auto" w:frame="1"/>
                <w:lang w:eastAsia="en-GB"/>
              </w:rPr>
              <w:t> </w:t>
            </w:r>
          </w:p>
          <w:p w14:paraId="02D4CFAF" w14:textId="3AFFF220" w:rsidR="00C93CF8" w:rsidRPr="00F10207" w:rsidRDefault="00C93CF8" w:rsidP="4D1F18E2">
            <w:pPr>
              <w:pStyle w:val="ListParagraph"/>
              <w:numPr>
                <w:ilvl w:val="0"/>
                <w:numId w:val="1"/>
              </w:numPr>
              <w:shd w:val="clear" w:color="auto" w:fill="FFFFFF" w:themeFill="background1"/>
              <w:rPr>
                <w:rFonts w:eastAsia="Times New Roman"/>
                <w:color w:val="000000"/>
                <w:sz w:val="22"/>
                <w:szCs w:val="22"/>
                <w:lang w:eastAsia="en-GB"/>
              </w:rPr>
            </w:pPr>
            <w:r w:rsidRPr="4D1F18E2">
              <w:rPr>
                <w:rFonts w:eastAsia="Times New Roman"/>
                <w:i/>
                <w:iCs/>
                <w:color w:val="000000"/>
                <w:sz w:val="22"/>
                <w:szCs w:val="22"/>
                <w:bdr w:val="none" w:sz="0" w:space="0" w:color="auto" w:frame="1"/>
                <w:lang w:eastAsia="en-GB"/>
              </w:rPr>
              <w:t xml:space="preserve">Nominated Safeguarding Governors – </w:t>
            </w:r>
            <w:r w:rsidR="7294D960" w:rsidRPr="4D1F18E2">
              <w:rPr>
                <w:rFonts w:eastAsia="Times New Roman"/>
                <w:i/>
                <w:iCs/>
                <w:color w:val="000000"/>
                <w:sz w:val="22"/>
                <w:szCs w:val="22"/>
                <w:bdr w:val="none" w:sz="0" w:space="0" w:color="auto" w:frame="1"/>
                <w:lang w:eastAsia="en-GB"/>
              </w:rPr>
              <w:t xml:space="preserve">Helen </w:t>
            </w:r>
            <w:r w:rsidR="7294D960" w:rsidRPr="4D1F18E2">
              <w:rPr>
                <w:rFonts w:eastAsia="Times New Roman"/>
                <w:i/>
                <w:iCs/>
                <w:color w:val="000000"/>
                <w:sz w:val="22"/>
                <w:szCs w:val="22"/>
                <w:bdr w:val="none" w:sz="0" w:space="0" w:color="auto" w:frame="1"/>
                <w:lang w:eastAsia="en-GB"/>
              </w:rPr>
              <w:lastRenderedPageBreak/>
              <w:t>Laflin /</w:t>
            </w:r>
            <w:r w:rsidRPr="4D1F18E2">
              <w:rPr>
                <w:rFonts w:eastAsia="Times New Roman"/>
                <w:i/>
                <w:iCs/>
                <w:color w:val="000000"/>
                <w:sz w:val="22"/>
                <w:szCs w:val="22"/>
                <w:bdr w:val="none" w:sz="0" w:space="0" w:color="auto" w:frame="1"/>
                <w:lang w:eastAsia="en-GB"/>
              </w:rPr>
              <w:t xml:space="preserve"> Emma Littlewood</w:t>
            </w:r>
            <w:r w:rsidRPr="4D1F18E2">
              <w:rPr>
                <w:rFonts w:eastAsia="Times New Roman"/>
                <w:color w:val="000000"/>
                <w:sz w:val="22"/>
                <w:szCs w:val="22"/>
                <w:bdr w:val="none" w:sz="0" w:space="0" w:color="auto" w:frame="1"/>
                <w:lang w:eastAsia="en-GB"/>
              </w:rPr>
              <w:t> </w:t>
            </w:r>
          </w:p>
          <w:p w14:paraId="4B7BBFB1" w14:textId="627AA1C9" w:rsidR="00C93CF8" w:rsidRPr="00C93CF8" w:rsidRDefault="00C93CF8" w:rsidP="00C93CF8">
            <w:pPr>
              <w:pStyle w:val="NormalWeb"/>
              <w:spacing w:before="0" w:beforeAutospacing="0" w:after="0" w:afterAutospacing="0"/>
              <w:rPr>
                <w:rFonts w:asciiTheme="minorHAnsi" w:hAnsiTheme="minorHAnsi" w:cstheme="minorHAnsi"/>
                <w:i/>
                <w:sz w:val="22"/>
              </w:rPr>
            </w:pPr>
          </w:p>
        </w:tc>
        <w:tc>
          <w:tcPr>
            <w:tcW w:w="6804" w:type="dxa"/>
          </w:tcPr>
          <w:p w14:paraId="6575B9FF" w14:textId="77777777" w:rsidR="00C93CF8" w:rsidRPr="00C93CF8" w:rsidRDefault="00C93CF8" w:rsidP="00990FED">
            <w:pPr>
              <w:pStyle w:val="NormalWeb"/>
              <w:rPr>
                <w:rFonts w:asciiTheme="minorHAnsi" w:hAnsiTheme="minorHAnsi" w:cstheme="minorHAnsi"/>
              </w:rPr>
            </w:pPr>
            <w:r w:rsidRPr="00C93CF8">
              <w:rPr>
                <w:rFonts w:asciiTheme="minorHAnsi" w:hAnsiTheme="minorHAnsi" w:cstheme="minorHAnsi"/>
              </w:rPr>
              <w:lastRenderedPageBreak/>
              <w:t xml:space="preserve">The designated safeguarding lead should take lead responsibility for safeguarding and child protection (including online safety). </w:t>
            </w:r>
          </w:p>
          <w:p w14:paraId="706D6B29" w14:textId="77777777" w:rsidR="00C93CF8" w:rsidRPr="00C93CF8" w:rsidRDefault="00C93CF8" w:rsidP="00990FED">
            <w:pPr>
              <w:pStyle w:val="NormalWeb"/>
              <w:rPr>
                <w:rFonts w:asciiTheme="minorHAnsi" w:hAnsiTheme="minorHAnsi" w:cstheme="minorHAnsi"/>
              </w:rPr>
            </w:pPr>
            <w:r w:rsidRPr="00C93CF8">
              <w:rPr>
                <w:rFonts w:asciiTheme="minorHAnsi" w:hAnsiTheme="minorHAnsi" w:cstheme="minorHAnsi"/>
              </w:rPr>
              <w:t xml:space="preserve">Their additional responsibilities include providing advice and support to other staff on child welfare, safeguarding and child protection matters, taking part in strategy discussions and inter- agency meetings, and/or supporting other staff to do so, and to contributing to the assessment of children. </w:t>
            </w:r>
          </w:p>
          <w:p w14:paraId="30B509F1" w14:textId="77777777" w:rsidR="00C93CF8" w:rsidRPr="00C93CF8" w:rsidRDefault="00C93CF8" w:rsidP="00990FED">
            <w:pPr>
              <w:pStyle w:val="NormalWeb"/>
              <w:rPr>
                <w:rFonts w:asciiTheme="minorHAnsi" w:hAnsiTheme="minorHAnsi"/>
              </w:rPr>
            </w:pPr>
            <w:r w:rsidRPr="00C93CF8">
              <w:rPr>
                <w:rFonts w:asciiTheme="minorHAnsi" w:hAnsiTheme="minorHAnsi" w:cstheme="minorHAnsi"/>
              </w:rPr>
              <w:t xml:space="preserve">All staff and governors should be aware of the additional safeguarding challenges for children with SEND. </w:t>
            </w:r>
          </w:p>
        </w:tc>
      </w:tr>
      <w:tr w:rsidR="00D162F8" w:rsidRPr="00674107" w14:paraId="6D320A27" w14:textId="77777777" w:rsidTr="4D1F18E2">
        <w:trPr>
          <w:jc w:val="center"/>
        </w:trPr>
        <w:tc>
          <w:tcPr>
            <w:tcW w:w="4390" w:type="dxa"/>
            <w:gridSpan w:val="2"/>
          </w:tcPr>
          <w:p w14:paraId="477E9030" w14:textId="7777777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Teaching Staff</w:t>
            </w:r>
          </w:p>
        </w:tc>
        <w:tc>
          <w:tcPr>
            <w:tcW w:w="6804" w:type="dxa"/>
          </w:tcPr>
          <w:p w14:paraId="5D6E57FA" w14:textId="2FEE8E95" w:rsidR="00D162F8" w:rsidRPr="00674107" w:rsidRDefault="00D162F8" w:rsidP="00F11089">
            <w:pPr>
              <w:pStyle w:val="NormalWeb"/>
              <w:shd w:val="clear" w:color="auto" w:fill="FFFFFF"/>
              <w:rPr>
                <w:rFonts w:asciiTheme="minorHAnsi" w:hAnsiTheme="minorHAnsi"/>
              </w:rPr>
            </w:pPr>
            <w:r w:rsidRPr="00674107">
              <w:rPr>
                <w:rFonts w:asciiTheme="minorHAnsi" w:hAnsiTheme="minorHAnsi"/>
              </w:rPr>
              <w:t>Are responsible for the progress and development of the pupils in their class, including those with S</w:t>
            </w:r>
            <w:r w:rsidR="00004018" w:rsidRPr="00674107">
              <w:rPr>
                <w:rFonts w:asciiTheme="minorHAnsi" w:hAnsiTheme="minorHAnsi"/>
              </w:rPr>
              <w:t xml:space="preserve">pecial Educational Needs and Disabilities. Teacher actively </w:t>
            </w:r>
            <w:proofErr w:type="gramStart"/>
            <w:r w:rsidR="00004018" w:rsidRPr="00674107">
              <w:rPr>
                <w:rFonts w:asciiTheme="minorHAnsi" w:hAnsiTheme="minorHAnsi"/>
              </w:rPr>
              <w:t>liaise</w:t>
            </w:r>
            <w:proofErr w:type="gramEnd"/>
            <w:r w:rsidR="00004018" w:rsidRPr="00674107">
              <w:rPr>
                <w:rFonts w:asciiTheme="minorHAnsi" w:hAnsiTheme="minorHAnsi"/>
              </w:rPr>
              <w:t xml:space="preserve"> with and are</w:t>
            </w:r>
            <w:r w:rsidRPr="00674107">
              <w:rPr>
                <w:rFonts w:asciiTheme="minorHAnsi" w:hAnsiTheme="minorHAnsi"/>
              </w:rPr>
              <w:t xml:space="preserve"> supported by the SEN</w:t>
            </w:r>
            <w:r w:rsidR="00004018" w:rsidRPr="00674107">
              <w:rPr>
                <w:rFonts w:asciiTheme="minorHAnsi" w:hAnsiTheme="minorHAnsi"/>
              </w:rPr>
              <w:t>C</w:t>
            </w:r>
            <w:r w:rsidRPr="00674107">
              <w:rPr>
                <w:rFonts w:asciiTheme="minorHAnsi" w:hAnsiTheme="minorHAnsi"/>
              </w:rPr>
              <w:t xml:space="preserve">O (along with specialist services and engagement in staff training) to be able to meet the needs of pupils with SEND. </w:t>
            </w:r>
          </w:p>
        </w:tc>
      </w:tr>
      <w:tr w:rsidR="00D162F8" w:rsidRPr="00674107" w14:paraId="5EE4404C" w14:textId="77777777" w:rsidTr="4D1F18E2">
        <w:trPr>
          <w:jc w:val="center"/>
        </w:trPr>
        <w:tc>
          <w:tcPr>
            <w:tcW w:w="4390" w:type="dxa"/>
            <w:gridSpan w:val="2"/>
          </w:tcPr>
          <w:p w14:paraId="33BC6F6F" w14:textId="7777777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Support Staff</w:t>
            </w:r>
          </w:p>
        </w:tc>
        <w:tc>
          <w:tcPr>
            <w:tcW w:w="6804" w:type="dxa"/>
          </w:tcPr>
          <w:p w14:paraId="5F0BB323" w14:textId="77777777" w:rsidR="00D162F8" w:rsidRPr="00674107" w:rsidRDefault="00D162F8" w:rsidP="00F11089">
            <w:pPr>
              <w:pStyle w:val="NormalWeb"/>
              <w:rPr>
                <w:rFonts w:asciiTheme="minorHAnsi" w:hAnsiTheme="minorHAnsi"/>
              </w:rPr>
            </w:pPr>
            <w:r w:rsidRPr="00674107">
              <w:rPr>
                <w:rFonts w:asciiTheme="minorHAnsi" w:hAnsiTheme="minorHAnsi"/>
              </w:rPr>
              <w:t xml:space="preserve">Teaching assistants work within a team to provide support for children with SEND across the school, liaising with class teachers, maintaining records of the children they work with, and attending reviews and meetings as requested. </w:t>
            </w:r>
          </w:p>
        </w:tc>
      </w:tr>
      <w:tr w:rsidR="00D162F8" w:rsidRPr="00674107" w14:paraId="3C677430" w14:textId="77777777" w:rsidTr="4D1F18E2">
        <w:trPr>
          <w:jc w:val="center"/>
        </w:trPr>
        <w:tc>
          <w:tcPr>
            <w:tcW w:w="4390" w:type="dxa"/>
            <w:gridSpan w:val="2"/>
          </w:tcPr>
          <w:p w14:paraId="758383BD" w14:textId="7777777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Parents of Pupils with SEND</w:t>
            </w:r>
          </w:p>
        </w:tc>
        <w:tc>
          <w:tcPr>
            <w:tcW w:w="6804" w:type="dxa"/>
          </w:tcPr>
          <w:p w14:paraId="5161EB96" w14:textId="77777777" w:rsidR="00D162F8" w:rsidRPr="00674107" w:rsidRDefault="00D162F8" w:rsidP="00F11089">
            <w:pPr>
              <w:pStyle w:val="NormalWeb"/>
              <w:spacing w:before="0" w:beforeAutospacing="0" w:after="0" w:afterAutospacing="0"/>
              <w:rPr>
                <w:rFonts w:asciiTheme="minorHAnsi" w:hAnsiTheme="minorHAnsi"/>
              </w:rPr>
            </w:pPr>
            <w:r w:rsidRPr="00674107">
              <w:rPr>
                <w:rFonts w:asciiTheme="minorHAnsi" w:hAnsiTheme="minorHAnsi"/>
              </w:rPr>
              <w:t>Are supported and enabled to:</w:t>
            </w:r>
          </w:p>
          <w:p w14:paraId="3497B222" w14:textId="77777777" w:rsidR="00D162F8" w:rsidRPr="00674107" w:rsidRDefault="00D162F8" w:rsidP="00D162F8">
            <w:pPr>
              <w:pStyle w:val="NormalWeb"/>
              <w:numPr>
                <w:ilvl w:val="0"/>
                <w:numId w:val="4"/>
              </w:numPr>
              <w:spacing w:before="0" w:beforeAutospacing="0" w:after="0" w:afterAutospacing="0"/>
              <w:rPr>
                <w:rFonts w:asciiTheme="minorHAnsi" w:hAnsiTheme="minorHAnsi"/>
              </w:rPr>
            </w:pPr>
            <w:r w:rsidRPr="00674107">
              <w:rPr>
                <w:rFonts w:asciiTheme="minorHAnsi" w:hAnsiTheme="minorHAnsi"/>
              </w:rPr>
              <w:t xml:space="preserve">recognise and fulfil their responsibilities as parents, and play an active and valued role in their child’s </w:t>
            </w:r>
            <w:proofErr w:type="gramStart"/>
            <w:r w:rsidRPr="00674107">
              <w:rPr>
                <w:rFonts w:asciiTheme="minorHAnsi" w:hAnsiTheme="minorHAnsi"/>
              </w:rPr>
              <w:t>education;</w:t>
            </w:r>
            <w:proofErr w:type="gramEnd"/>
          </w:p>
          <w:p w14:paraId="3A99979F" w14:textId="77777777" w:rsidR="00D162F8" w:rsidRPr="00674107" w:rsidRDefault="00D162F8" w:rsidP="00D162F8">
            <w:pPr>
              <w:pStyle w:val="NormalWeb"/>
              <w:numPr>
                <w:ilvl w:val="0"/>
                <w:numId w:val="4"/>
              </w:numPr>
              <w:spacing w:before="0" w:beforeAutospacing="0" w:after="0" w:afterAutospacing="0"/>
              <w:rPr>
                <w:rFonts w:asciiTheme="minorHAnsi" w:hAnsiTheme="minorHAnsi"/>
              </w:rPr>
            </w:pPr>
            <w:r w:rsidRPr="00674107">
              <w:rPr>
                <w:rFonts w:asciiTheme="minorHAnsi" w:hAnsiTheme="minorHAnsi"/>
              </w:rPr>
              <w:t xml:space="preserve">have knowledge of their child’s entitlement within the SEND </w:t>
            </w:r>
            <w:proofErr w:type="gramStart"/>
            <w:r w:rsidRPr="00674107">
              <w:rPr>
                <w:rFonts w:asciiTheme="minorHAnsi" w:hAnsiTheme="minorHAnsi"/>
              </w:rPr>
              <w:t>framework;</w:t>
            </w:r>
            <w:proofErr w:type="gramEnd"/>
          </w:p>
          <w:p w14:paraId="315A7D5D" w14:textId="77777777" w:rsidR="00D162F8" w:rsidRPr="00674107" w:rsidRDefault="00D162F8" w:rsidP="00D162F8">
            <w:pPr>
              <w:pStyle w:val="NormalWeb"/>
              <w:numPr>
                <w:ilvl w:val="0"/>
                <w:numId w:val="4"/>
              </w:numPr>
              <w:spacing w:before="0" w:beforeAutospacing="0" w:after="0" w:afterAutospacing="0"/>
              <w:rPr>
                <w:rFonts w:asciiTheme="minorHAnsi" w:hAnsiTheme="minorHAnsi"/>
              </w:rPr>
            </w:pPr>
            <w:r w:rsidRPr="00674107">
              <w:rPr>
                <w:rFonts w:asciiTheme="minorHAnsi" w:hAnsiTheme="minorHAnsi"/>
              </w:rPr>
              <w:t xml:space="preserve">make their views known about how their child is </w:t>
            </w:r>
            <w:proofErr w:type="gramStart"/>
            <w:r w:rsidRPr="00674107">
              <w:rPr>
                <w:rFonts w:asciiTheme="minorHAnsi" w:hAnsiTheme="minorHAnsi"/>
              </w:rPr>
              <w:t>educated;</w:t>
            </w:r>
            <w:proofErr w:type="gramEnd"/>
          </w:p>
          <w:p w14:paraId="77882103" w14:textId="77777777" w:rsidR="00D162F8" w:rsidRPr="00674107" w:rsidRDefault="00D162F8" w:rsidP="00D162F8">
            <w:pPr>
              <w:pStyle w:val="NormalWeb"/>
              <w:numPr>
                <w:ilvl w:val="0"/>
                <w:numId w:val="4"/>
              </w:numPr>
              <w:spacing w:before="0" w:beforeAutospacing="0" w:after="0" w:afterAutospacing="0"/>
              <w:rPr>
                <w:rFonts w:asciiTheme="minorHAnsi" w:hAnsiTheme="minorHAnsi"/>
              </w:rPr>
            </w:pPr>
            <w:r w:rsidRPr="00674107">
              <w:rPr>
                <w:rFonts w:asciiTheme="minorHAnsi" w:hAnsiTheme="minorHAnsi"/>
              </w:rPr>
              <w:t xml:space="preserve">have access to information, advice and support during assessments and any related decision-making processes about special educational provision. </w:t>
            </w:r>
          </w:p>
        </w:tc>
      </w:tr>
      <w:tr w:rsidR="00D162F8" w:rsidRPr="00674107" w14:paraId="7F84B97F" w14:textId="77777777" w:rsidTr="4D1F18E2">
        <w:trPr>
          <w:jc w:val="center"/>
        </w:trPr>
        <w:tc>
          <w:tcPr>
            <w:tcW w:w="4390" w:type="dxa"/>
            <w:gridSpan w:val="2"/>
          </w:tcPr>
          <w:p w14:paraId="67E13844" w14:textId="77777777" w:rsidR="00D162F8" w:rsidRPr="00674107" w:rsidRDefault="00D162F8" w:rsidP="00F11089">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Pupils with SEND</w:t>
            </w:r>
          </w:p>
        </w:tc>
        <w:tc>
          <w:tcPr>
            <w:tcW w:w="6804" w:type="dxa"/>
          </w:tcPr>
          <w:p w14:paraId="463878F2" w14:textId="75E65785" w:rsidR="00D162F8" w:rsidRPr="00674107" w:rsidRDefault="00004018" w:rsidP="00F11089">
            <w:pPr>
              <w:pStyle w:val="NormalWeb"/>
              <w:rPr>
                <w:rFonts w:asciiTheme="minorHAnsi" w:hAnsiTheme="minorHAnsi"/>
              </w:rPr>
            </w:pPr>
            <w:r w:rsidRPr="00674107">
              <w:rPr>
                <w:rFonts w:asciiTheme="minorHAnsi" w:hAnsiTheme="minorHAnsi"/>
              </w:rPr>
              <w:t>Pupil with SEND h</w:t>
            </w:r>
            <w:r w:rsidR="00D162F8" w:rsidRPr="00674107">
              <w:rPr>
                <w:rFonts w:asciiTheme="minorHAnsi" w:hAnsiTheme="minorHAnsi"/>
              </w:rPr>
              <w:t xml:space="preserve">ave a unique knowledge of their own needs and circumstances, and their own views about what sort of support they would like to help them make the most of their education. They will be encouraged to participate in the decision-making processes, including the setting of learning targets. Pupil voice materials will be used to collect information about their feelings, learning and difficulties as appropriate to the age of the child. The results of these will be used, in addition to informal interviews and target reviews, to inform provision. </w:t>
            </w:r>
          </w:p>
        </w:tc>
      </w:tr>
    </w:tbl>
    <w:p w14:paraId="58F66CF1" w14:textId="561DFAD1" w:rsidR="00D162F8" w:rsidRDefault="00D162F8" w:rsidP="00C44467">
      <w:pPr>
        <w:pStyle w:val="NormalWeb"/>
        <w:pBdr>
          <w:bottom w:val="dotted" w:sz="24" w:space="0" w:color="auto"/>
        </w:pBdr>
        <w:spacing w:before="0" w:beforeAutospacing="0" w:after="0" w:afterAutospacing="0"/>
        <w:rPr>
          <w:rFonts w:asciiTheme="minorHAnsi" w:hAnsiTheme="minorHAnsi" w:cstheme="minorHAnsi"/>
        </w:rPr>
      </w:pPr>
    </w:p>
    <w:p w14:paraId="572BF945" w14:textId="4D06A1A2" w:rsidR="00C93CF8" w:rsidRDefault="00C93CF8" w:rsidP="00C44467">
      <w:pPr>
        <w:pStyle w:val="NormalWeb"/>
        <w:pBdr>
          <w:bottom w:val="dotted" w:sz="24" w:space="0" w:color="auto"/>
        </w:pBdr>
        <w:spacing w:before="0" w:beforeAutospacing="0" w:after="0" w:afterAutospacing="0"/>
        <w:rPr>
          <w:rFonts w:asciiTheme="minorHAnsi" w:hAnsiTheme="minorHAnsi" w:cstheme="minorHAnsi"/>
        </w:rPr>
      </w:pPr>
    </w:p>
    <w:p w14:paraId="1273AE54" w14:textId="77777777" w:rsidR="00C93CF8" w:rsidRPr="00674107" w:rsidRDefault="00C93CF8" w:rsidP="00C44467">
      <w:pPr>
        <w:pStyle w:val="NormalWeb"/>
        <w:pBdr>
          <w:bottom w:val="dotted" w:sz="24" w:space="0" w:color="auto"/>
        </w:pBdr>
        <w:spacing w:before="0" w:beforeAutospacing="0" w:after="0" w:afterAutospacing="0"/>
        <w:rPr>
          <w:rFonts w:asciiTheme="minorHAnsi" w:hAnsiTheme="minorHAnsi" w:cstheme="minorHAnsi"/>
        </w:rPr>
      </w:pPr>
    </w:p>
    <w:p w14:paraId="00BE3A83" w14:textId="77777777" w:rsidR="00D162F8" w:rsidRPr="00674107" w:rsidRDefault="00D162F8" w:rsidP="00D162F8">
      <w:pPr>
        <w:pStyle w:val="NormalWeb"/>
        <w:spacing w:before="0" w:beforeAutospacing="0" w:after="0" w:afterAutospacing="0"/>
        <w:rPr>
          <w:rFonts w:asciiTheme="minorHAnsi" w:hAnsiTheme="minorHAnsi" w:cstheme="minorHAnsi"/>
        </w:rPr>
      </w:pPr>
    </w:p>
    <w:p w14:paraId="69BBA701" w14:textId="77777777" w:rsidR="00004018" w:rsidRPr="00674107" w:rsidRDefault="00004018" w:rsidP="00004018">
      <w:pPr>
        <w:pStyle w:val="NormalWeb"/>
        <w:spacing w:before="0" w:beforeAutospacing="0" w:after="0" w:afterAutospacing="0"/>
        <w:jc w:val="center"/>
        <w:rPr>
          <w:rFonts w:asciiTheme="minorHAnsi" w:hAnsiTheme="minorHAnsi" w:cstheme="minorHAnsi"/>
          <w:b/>
        </w:rPr>
      </w:pPr>
      <w:r w:rsidRPr="00674107">
        <w:rPr>
          <w:rFonts w:asciiTheme="minorHAnsi" w:hAnsiTheme="minorHAnsi" w:cstheme="minorHAnsi"/>
          <w:b/>
        </w:rPr>
        <w:t>DEFINITION OF SPECIAL EDUCATIONAL &amp; DISABILITY NEED</w:t>
      </w:r>
    </w:p>
    <w:p w14:paraId="5F02C820" w14:textId="77777777" w:rsidR="00004018" w:rsidRPr="00674107" w:rsidRDefault="00004018" w:rsidP="00004018">
      <w:pPr>
        <w:pStyle w:val="NormalWeb"/>
        <w:spacing w:before="0" w:beforeAutospacing="0" w:after="0" w:afterAutospacing="0"/>
        <w:rPr>
          <w:rFonts w:asciiTheme="minorHAnsi" w:hAnsiTheme="minorHAnsi" w:cstheme="minorHAnsi"/>
        </w:rPr>
      </w:pPr>
    </w:p>
    <w:p w14:paraId="08C449A5" w14:textId="7FABB6FD" w:rsidR="00004018" w:rsidRPr="00674107" w:rsidRDefault="00004018" w:rsidP="00004018">
      <w:pPr>
        <w:pStyle w:val="NoSpacing"/>
        <w:rPr>
          <w:rFonts w:asciiTheme="minorHAnsi" w:hAnsiTheme="minorHAnsi" w:cs="Arial"/>
          <w:sz w:val="24"/>
          <w:szCs w:val="24"/>
        </w:rPr>
      </w:pPr>
      <w:r w:rsidRPr="00674107">
        <w:rPr>
          <w:rFonts w:asciiTheme="minorHAnsi" w:hAnsiTheme="minorHAnsi" w:cs="Arial"/>
          <w:sz w:val="24"/>
          <w:szCs w:val="24"/>
        </w:rPr>
        <w:t>Children with special educational needs and / or disabilities have difficulties that call for special provision to be made. This provision may be required through</w:t>
      </w:r>
      <w:r w:rsidR="00635FB6" w:rsidRPr="00674107">
        <w:rPr>
          <w:rFonts w:asciiTheme="minorHAnsi" w:hAnsiTheme="minorHAnsi" w:cs="Arial"/>
          <w:sz w:val="24"/>
          <w:szCs w:val="24"/>
        </w:rPr>
        <w:t xml:space="preserve">out </w:t>
      </w:r>
      <w:r w:rsidRPr="00674107">
        <w:rPr>
          <w:rFonts w:asciiTheme="minorHAnsi" w:hAnsiTheme="minorHAnsi" w:cs="Arial"/>
          <w:sz w:val="24"/>
          <w:szCs w:val="24"/>
        </w:rPr>
        <w:t>their schooling or may be temporary.</w:t>
      </w:r>
    </w:p>
    <w:p w14:paraId="6D4A067F" w14:textId="77777777" w:rsidR="00004018" w:rsidRPr="00674107" w:rsidRDefault="00004018" w:rsidP="00004018">
      <w:pPr>
        <w:pStyle w:val="NoSpacing"/>
        <w:rPr>
          <w:rFonts w:asciiTheme="minorHAnsi" w:hAnsiTheme="minorHAnsi" w:cs="Arial"/>
          <w:sz w:val="24"/>
          <w:szCs w:val="24"/>
        </w:rPr>
      </w:pPr>
    </w:p>
    <w:p w14:paraId="4BE821E2" w14:textId="40FC6568" w:rsidR="00004018" w:rsidRPr="00674107" w:rsidRDefault="00004018" w:rsidP="00004018">
      <w:pPr>
        <w:pStyle w:val="NoSpacing"/>
        <w:rPr>
          <w:rFonts w:asciiTheme="minorHAnsi" w:hAnsiTheme="minorHAnsi" w:cs="Arial"/>
          <w:sz w:val="24"/>
          <w:szCs w:val="24"/>
        </w:rPr>
      </w:pPr>
      <w:r w:rsidRPr="00674107">
        <w:rPr>
          <w:rFonts w:asciiTheme="minorHAnsi" w:hAnsiTheme="minorHAnsi" w:cs="Arial"/>
          <w:sz w:val="24"/>
          <w:szCs w:val="24"/>
        </w:rPr>
        <w:t>Children with SEND may:</w:t>
      </w:r>
    </w:p>
    <w:p w14:paraId="2368BCBC" w14:textId="77777777" w:rsidR="00004018" w:rsidRPr="00674107" w:rsidRDefault="00004018" w:rsidP="00004018">
      <w:pPr>
        <w:pStyle w:val="NoSpacing"/>
        <w:numPr>
          <w:ilvl w:val="0"/>
          <w:numId w:val="7"/>
        </w:numPr>
        <w:rPr>
          <w:rFonts w:asciiTheme="minorHAnsi" w:hAnsiTheme="minorHAnsi" w:cs="Arial"/>
          <w:sz w:val="24"/>
          <w:szCs w:val="24"/>
        </w:rPr>
      </w:pPr>
      <w:r w:rsidRPr="00674107">
        <w:rPr>
          <w:rFonts w:asciiTheme="minorHAnsi" w:hAnsiTheme="minorHAnsi" w:cs="Arial"/>
          <w:sz w:val="24"/>
          <w:szCs w:val="24"/>
        </w:rPr>
        <w:t xml:space="preserve">have significantly greater difficulty in learning than </w:t>
      </w:r>
      <w:proofErr w:type="gramStart"/>
      <w:r w:rsidRPr="00674107">
        <w:rPr>
          <w:rFonts w:asciiTheme="minorHAnsi" w:hAnsiTheme="minorHAnsi" w:cs="Arial"/>
          <w:sz w:val="24"/>
          <w:szCs w:val="24"/>
        </w:rPr>
        <w:t>the majority of</w:t>
      </w:r>
      <w:proofErr w:type="gramEnd"/>
      <w:r w:rsidRPr="00674107">
        <w:rPr>
          <w:rFonts w:asciiTheme="minorHAnsi" w:hAnsiTheme="minorHAnsi" w:cs="Arial"/>
          <w:sz w:val="24"/>
          <w:szCs w:val="24"/>
        </w:rPr>
        <w:t xml:space="preserve"> children of the same </w:t>
      </w:r>
      <w:proofErr w:type="gramStart"/>
      <w:r w:rsidRPr="00674107">
        <w:rPr>
          <w:rFonts w:asciiTheme="minorHAnsi" w:hAnsiTheme="minorHAnsi" w:cs="Arial"/>
          <w:sz w:val="24"/>
          <w:szCs w:val="24"/>
        </w:rPr>
        <w:t>age;</w:t>
      </w:r>
      <w:proofErr w:type="gramEnd"/>
      <w:r w:rsidRPr="00674107">
        <w:rPr>
          <w:rFonts w:asciiTheme="minorHAnsi" w:hAnsiTheme="minorHAnsi" w:cs="Arial"/>
          <w:sz w:val="24"/>
          <w:szCs w:val="24"/>
        </w:rPr>
        <w:t xml:space="preserve"> </w:t>
      </w:r>
    </w:p>
    <w:p w14:paraId="041D45C7" w14:textId="77777777" w:rsidR="00004018" w:rsidRPr="00674107" w:rsidRDefault="00004018" w:rsidP="00004018">
      <w:pPr>
        <w:pStyle w:val="NoSpacing"/>
        <w:numPr>
          <w:ilvl w:val="0"/>
          <w:numId w:val="7"/>
        </w:numPr>
        <w:rPr>
          <w:rFonts w:asciiTheme="minorHAnsi" w:hAnsiTheme="minorHAnsi" w:cs="Arial"/>
          <w:sz w:val="24"/>
          <w:szCs w:val="24"/>
        </w:rPr>
      </w:pPr>
      <w:r w:rsidRPr="00674107">
        <w:rPr>
          <w:rFonts w:asciiTheme="minorHAnsi" w:hAnsiTheme="minorHAnsi" w:cs="Arial"/>
          <w:sz w:val="24"/>
          <w:szCs w:val="24"/>
        </w:rPr>
        <w:t xml:space="preserve">have a disability which prevents or hinders them from making use of the educational facilities that are provided for children of the same age. </w:t>
      </w:r>
    </w:p>
    <w:p w14:paraId="720A8FB9" w14:textId="77777777" w:rsidR="00004018" w:rsidRPr="00674107" w:rsidRDefault="00004018" w:rsidP="00004018">
      <w:pPr>
        <w:pStyle w:val="NoSpacing"/>
        <w:rPr>
          <w:rFonts w:asciiTheme="minorHAnsi" w:hAnsiTheme="minorHAnsi" w:cs="Arial"/>
          <w:sz w:val="24"/>
          <w:szCs w:val="24"/>
        </w:rPr>
      </w:pPr>
    </w:p>
    <w:p w14:paraId="1A38A166" w14:textId="4601F5F7" w:rsidR="00004018" w:rsidRPr="00674107" w:rsidRDefault="00004018" w:rsidP="00004018">
      <w:pPr>
        <w:pStyle w:val="NormalWeb"/>
        <w:spacing w:before="0" w:beforeAutospacing="0" w:after="0" w:afterAutospacing="0"/>
        <w:rPr>
          <w:rFonts w:asciiTheme="minorHAnsi" w:hAnsiTheme="minorHAnsi"/>
        </w:rPr>
      </w:pPr>
      <w:r w:rsidRPr="00674107">
        <w:rPr>
          <w:rFonts w:asciiTheme="minorHAnsi" w:hAnsiTheme="minorHAnsi"/>
        </w:rPr>
        <w:t xml:space="preserve">Special educational provision means educational provision, which is additional to, or different from, the provision made generally for children of the same age in a mainstream school. (xiii, xiv Code of Practice Jan 2015) </w:t>
      </w:r>
    </w:p>
    <w:p w14:paraId="23E543FB" w14:textId="7AF38442" w:rsidR="00F11089" w:rsidRDefault="00F11089"/>
    <w:p w14:paraId="6B25DD92" w14:textId="26B22526" w:rsidR="00C93CF8" w:rsidRDefault="00C93CF8"/>
    <w:p w14:paraId="1B47E711" w14:textId="30783CDC" w:rsidR="00C93CF8" w:rsidRDefault="00C93CF8"/>
    <w:p w14:paraId="0FC39AEB" w14:textId="5E1AD86D" w:rsidR="00C93CF8" w:rsidRDefault="00C93CF8"/>
    <w:p w14:paraId="46EDAA22" w14:textId="26A4C0B5" w:rsidR="00C93CF8" w:rsidRDefault="00C93CF8"/>
    <w:p w14:paraId="198197E1" w14:textId="1BAC4817" w:rsidR="00C93CF8" w:rsidRDefault="00C93CF8"/>
    <w:p w14:paraId="3B565A6B" w14:textId="77777777" w:rsidR="00C93CF8" w:rsidRPr="00674107" w:rsidRDefault="00C93CF8"/>
    <w:p w14:paraId="4D2A358B" w14:textId="7AD7A052" w:rsidR="00004018" w:rsidRDefault="00004018" w:rsidP="00004018">
      <w:pPr>
        <w:pStyle w:val="NoSpacing"/>
        <w:rPr>
          <w:rFonts w:asciiTheme="minorHAnsi" w:hAnsiTheme="minorHAnsi" w:cs="Arial"/>
          <w:sz w:val="24"/>
          <w:szCs w:val="24"/>
        </w:rPr>
      </w:pPr>
      <w:r w:rsidRPr="00674107">
        <w:rPr>
          <w:rFonts w:asciiTheme="minorHAnsi" w:hAnsiTheme="minorHAnsi" w:cs="Arial"/>
          <w:sz w:val="24"/>
          <w:szCs w:val="24"/>
        </w:rPr>
        <w:t>The broad areas of need identified in the Code of Practice are:</w:t>
      </w:r>
    </w:p>
    <w:p w14:paraId="3D2E67BE" w14:textId="77777777" w:rsidR="00C93CF8" w:rsidRPr="00674107" w:rsidRDefault="00C93CF8" w:rsidP="00004018">
      <w:pPr>
        <w:pStyle w:val="NoSpacing"/>
        <w:rPr>
          <w:rFonts w:asciiTheme="minorHAnsi" w:hAnsiTheme="minorHAnsi" w:cs="Arial"/>
          <w:sz w:val="24"/>
          <w:szCs w:val="24"/>
        </w:rPr>
      </w:pPr>
    </w:p>
    <w:tbl>
      <w:tblPr>
        <w:tblStyle w:val="TableGrid"/>
        <w:tblW w:w="0" w:type="auto"/>
        <w:tblLook w:val="04A0" w:firstRow="1" w:lastRow="0" w:firstColumn="1" w:lastColumn="0" w:noHBand="0" w:noVBand="1"/>
      </w:tblPr>
      <w:tblGrid>
        <w:gridCol w:w="4531"/>
        <w:gridCol w:w="5919"/>
      </w:tblGrid>
      <w:tr w:rsidR="00004018" w:rsidRPr="00674107" w14:paraId="29BBD9F6" w14:textId="77777777" w:rsidTr="00F11089">
        <w:trPr>
          <w:trHeight w:val="863"/>
        </w:trPr>
        <w:tc>
          <w:tcPr>
            <w:tcW w:w="4531" w:type="dxa"/>
          </w:tcPr>
          <w:p w14:paraId="675501B1" w14:textId="77777777" w:rsidR="00004018" w:rsidRPr="00674107" w:rsidRDefault="00004018" w:rsidP="00F11089">
            <w:pPr>
              <w:pStyle w:val="NormalWeb"/>
              <w:spacing w:before="0" w:beforeAutospacing="0" w:after="0" w:afterAutospacing="0"/>
              <w:rPr>
                <w:rFonts w:asciiTheme="minorHAnsi" w:hAnsiTheme="minorHAnsi"/>
              </w:rPr>
            </w:pPr>
            <w:r w:rsidRPr="00674107">
              <w:rPr>
                <w:rFonts w:asciiTheme="minorHAnsi" w:hAnsiTheme="minorHAnsi" w:cs="Arial"/>
                <w:b/>
                <w:bCs/>
              </w:rPr>
              <w:t xml:space="preserve">Communication and Interaction </w:t>
            </w:r>
          </w:p>
          <w:p w14:paraId="432EC83B" w14:textId="77777777" w:rsidR="00004018" w:rsidRPr="00674107" w:rsidRDefault="00004018" w:rsidP="00F11089">
            <w:pPr>
              <w:pStyle w:val="NoSpacing"/>
              <w:rPr>
                <w:rFonts w:asciiTheme="minorHAnsi" w:hAnsiTheme="minorHAnsi" w:cs="Arial"/>
                <w:sz w:val="24"/>
                <w:szCs w:val="24"/>
              </w:rPr>
            </w:pPr>
          </w:p>
        </w:tc>
        <w:tc>
          <w:tcPr>
            <w:tcW w:w="5919" w:type="dxa"/>
          </w:tcPr>
          <w:p w14:paraId="74C44C9B" w14:textId="77777777" w:rsidR="00004018" w:rsidRPr="00674107" w:rsidRDefault="00004018" w:rsidP="00F11089">
            <w:pPr>
              <w:pStyle w:val="NormalWeb"/>
              <w:shd w:val="clear" w:color="auto" w:fill="FFFFFF"/>
              <w:spacing w:before="0" w:beforeAutospacing="0" w:after="0" w:afterAutospacing="0"/>
              <w:rPr>
                <w:rFonts w:asciiTheme="minorHAnsi" w:hAnsiTheme="minorHAnsi"/>
              </w:rPr>
            </w:pPr>
            <w:r w:rsidRPr="00674107">
              <w:rPr>
                <w:rFonts w:asciiTheme="minorHAnsi" w:hAnsiTheme="minorHAnsi"/>
              </w:rPr>
              <w:t xml:space="preserve">Children with speech, language and communication needs and may have difficulty in communicating with others. </w:t>
            </w:r>
          </w:p>
        </w:tc>
      </w:tr>
      <w:tr w:rsidR="00004018" w:rsidRPr="00674107" w14:paraId="541027D3" w14:textId="77777777" w:rsidTr="00F11089">
        <w:tc>
          <w:tcPr>
            <w:tcW w:w="4531" w:type="dxa"/>
          </w:tcPr>
          <w:p w14:paraId="26A56B64" w14:textId="77777777" w:rsidR="00004018" w:rsidRPr="00674107" w:rsidRDefault="00004018" w:rsidP="00F11089">
            <w:pPr>
              <w:pStyle w:val="NormalWeb"/>
              <w:spacing w:before="0" w:beforeAutospacing="0" w:after="0" w:afterAutospacing="0"/>
              <w:rPr>
                <w:rFonts w:asciiTheme="minorHAnsi" w:hAnsiTheme="minorHAnsi"/>
              </w:rPr>
            </w:pPr>
            <w:r w:rsidRPr="00674107">
              <w:rPr>
                <w:rFonts w:asciiTheme="minorHAnsi" w:hAnsiTheme="minorHAnsi" w:cs="Arial"/>
                <w:b/>
                <w:bCs/>
              </w:rPr>
              <w:t xml:space="preserve">Cognition and Learning </w:t>
            </w:r>
          </w:p>
          <w:p w14:paraId="33159792" w14:textId="77777777" w:rsidR="00004018" w:rsidRPr="00674107" w:rsidRDefault="00004018" w:rsidP="00F11089">
            <w:pPr>
              <w:pStyle w:val="NoSpacing"/>
              <w:rPr>
                <w:rFonts w:asciiTheme="minorHAnsi" w:hAnsiTheme="minorHAnsi" w:cs="Arial"/>
                <w:sz w:val="24"/>
                <w:szCs w:val="24"/>
              </w:rPr>
            </w:pPr>
          </w:p>
        </w:tc>
        <w:tc>
          <w:tcPr>
            <w:tcW w:w="5919" w:type="dxa"/>
          </w:tcPr>
          <w:p w14:paraId="5E649760" w14:textId="77777777" w:rsidR="00004018" w:rsidRPr="00674107" w:rsidRDefault="00004018" w:rsidP="00F11089">
            <w:pPr>
              <w:pStyle w:val="NormalWeb"/>
              <w:shd w:val="clear" w:color="auto" w:fill="FFFFFF"/>
              <w:spacing w:before="0" w:beforeAutospacing="0" w:after="0" w:afterAutospacing="0"/>
              <w:rPr>
                <w:rFonts w:asciiTheme="minorHAnsi" w:hAnsiTheme="minorHAnsi"/>
              </w:rPr>
            </w:pPr>
            <w:r w:rsidRPr="00674107">
              <w:rPr>
                <w:rFonts w:asciiTheme="minorHAnsi" w:hAnsiTheme="minorHAnsi"/>
              </w:rPr>
              <w:t xml:space="preserve">Support for learning difficulties may be required when children learn at a slower pace than their peers, even with appropriate differentiation. </w:t>
            </w:r>
          </w:p>
        </w:tc>
      </w:tr>
      <w:tr w:rsidR="00004018" w:rsidRPr="00674107" w14:paraId="46772C6F" w14:textId="77777777" w:rsidTr="00F11089">
        <w:trPr>
          <w:trHeight w:val="689"/>
        </w:trPr>
        <w:tc>
          <w:tcPr>
            <w:tcW w:w="4531" w:type="dxa"/>
          </w:tcPr>
          <w:p w14:paraId="0AD49D5A" w14:textId="77777777" w:rsidR="00004018" w:rsidRPr="00674107" w:rsidRDefault="00004018" w:rsidP="00F11089">
            <w:pPr>
              <w:pStyle w:val="NormalWeb"/>
              <w:spacing w:before="0" w:beforeAutospacing="0" w:after="0" w:afterAutospacing="0"/>
              <w:rPr>
                <w:rFonts w:asciiTheme="minorHAnsi" w:hAnsiTheme="minorHAnsi"/>
              </w:rPr>
            </w:pPr>
            <w:r w:rsidRPr="00674107">
              <w:rPr>
                <w:rFonts w:asciiTheme="minorHAnsi" w:hAnsiTheme="minorHAnsi" w:cs="Arial"/>
                <w:b/>
                <w:bCs/>
              </w:rPr>
              <w:t>Social, Emotional and Mental Health</w:t>
            </w:r>
          </w:p>
          <w:p w14:paraId="19A5350D" w14:textId="77777777" w:rsidR="00004018" w:rsidRPr="00674107" w:rsidRDefault="00004018" w:rsidP="00F11089">
            <w:pPr>
              <w:pStyle w:val="NoSpacing"/>
              <w:spacing w:after="100" w:afterAutospacing="1"/>
              <w:rPr>
                <w:rFonts w:asciiTheme="minorHAnsi" w:hAnsiTheme="minorHAnsi" w:cs="Arial"/>
                <w:sz w:val="24"/>
                <w:szCs w:val="24"/>
              </w:rPr>
            </w:pPr>
          </w:p>
        </w:tc>
        <w:tc>
          <w:tcPr>
            <w:tcW w:w="5919" w:type="dxa"/>
          </w:tcPr>
          <w:p w14:paraId="71F105C4" w14:textId="77777777" w:rsidR="00004018" w:rsidRPr="00674107" w:rsidRDefault="00004018" w:rsidP="00F11089">
            <w:pPr>
              <w:pStyle w:val="NormalWeb"/>
              <w:shd w:val="clear" w:color="auto" w:fill="FFFFFF"/>
              <w:spacing w:before="0" w:beforeAutospacing="0" w:after="0" w:afterAutospacing="0"/>
              <w:rPr>
                <w:rFonts w:asciiTheme="minorHAnsi" w:hAnsiTheme="minorHAnsi"/>
              </w:rPr>
            </w:pPr>
            <w:r w:rsidRPr="00674107">
              <w:rPr>
                <w:rFonts w:asciiTheme="minorHAnsi" w:hAnsiTheme="minorHAnsi"/>
              </w:rPr>
              <w:t xml:space="preserve">Children may experience a wide range of social and emotional difficulties which manifest themselves in many ways. </w:t>
            </w:r>
          </w:p>
        </w:tc>
      </w:tr>
      <w:tr w:rsidR="00004018" w:rsidRPr="00674107" w14:paraId="47CAA6AA" w14:textId="77777777" w:rsidTr="00F11089">
        <w:trPr>
          <w:trHeight w:val="858"/>
        </w:trPr>
        <w:tc>
          <w:tcPr>
            <w:tcW w:w="4531" w:type="dxa"/>
          </w:tcPr>
          <w:p w14:paraId="64F07E75" w14:textId="77777777" w:rsidR="00004018" w:rsidRPr="00674107" w:rsidRDefault="00004018" w:rsidP="00F11089">
            <w:pPr>
              <w:pStyle w:val="NormalWeb"/>
              <w:spacing w:before="0" w:beforeAutospacing="0" w:after="0" w:afterAutospacing="0"/>
              <w:rPr>
                <w:rFonts w:asciiTheme="minorHAnsi" w:hAnsiTheme="minorHAnsi"/>
              </w:rPr>
            </w:pPr>
            <w:r w:rsidRPr="00674107">
              <w:rPr>
                <w:rFonts w:asciiTheme="minorHAnsi" w:hAnsiTheme="minorHAnsi" w:cs="Arial"/>
                <w:b/>
                <w:bCs/>
              </w:rPr>
              <w:t>Sensory and/or Physical</w:t>
            </w:r>
          </w:p>
        </w:tc>
        <w:tc>
          <w:tcPr>
            <w:tcW w:w="5919" w:type="dxa"/>
          </w:tcPr>
          <w:p w14:paraId="79302A10" w14:textId="77777777" w:rsidR="00004018" w:rsidRPr="00674107" w:rsidRDefault="00004018" w:rsidP="00F11089">
            <w:pPr>
              <w:pStyle w:val="NormalWeb"/>
              <w:shd w:val="clear" w:color="auto" w:fill="FFFFFF"/>
              <w:spacing w:before="0" w:beforeAutospacing="0" w:after="0" w:afterAutospacing="0"/>
              <w:rPr>
                <w:rFonts w:asciiTheme="minorHAnsi" w:hAnsiTheme="minorHAnsi"/>
              </w:rPr>
            </w:pPr>
            <w:r w:rsidRPr="00674107">
              <w:rPr>
                <w:rFonts w:asciiTheme="minorHAnsi" w:hAnsiTheme="minorHAnsi"/>
              </w:rPr>
              <w:t xml:space="preserve">Some children require special educational provision because they have a disability which prevents or hinders them from making use of the educational facilities generally provided. </w:t>
            </w:r>
          </w:p>
        </w:tc>
      </w:tr>
    </w:tbl>
    <w:p w14:paraId="4468B587" w14:textId="77777777" w:rsidR="00004018" w:rsidRPr="00674107" w:rsidRDefault="00004018" w:rsidP="00004018">
      <w:pPr>
        <w:pStyle w:val="NoSpacing"/>
        <w:rPr>
          <w:rFonts w:asciiTheme="minorHAnsi" w:hAnsiTheme="minorHAnsi" w:cs="Arial"/>
          <w:sz w:val="24"/>
          <w:szCs w:val="24"/>
        </w:rPr>
      </w:pPr>
    </w:p>
    <w:p w14:paraId="0008D9DB" w14:textId="77777777" w:rsidR="00004018" w:rsidRPr="00674107" w:rsidRDefault="00004018" w:rsidP="00004018">
      <w:pPr>
        <w:pStyle w:val="NoSpacing"/>
        <w:pBdr>
          <w:bottom w:val="dotted" w:sz="24" w:space="1" w:color="auto"/>
        </w:pBdr>
        <w:rPr>
          <w:rFonts w:asciiTheme="minorHAnsi" w:hAnsiTheme="minorHAnsi" w:cs="Arial"/>
          <w:sz w:val="24"/>
          <w:szCs w:val="24"/>
        </w:rPr>
      </w:pPr>
    </w:p>
    <w:p w14:paraId="6E9A69EB" w14:textId="77777777" w:rsidR="00004018" w:rsidRPr="00674107" w:rsidRDefault="00004018" w:rsidP="00004018">
      <w:pPr>
        <w:pStyle w:val="NormalWeb"/>
        <w:spacing w:before="0" w:beforeAutospacing="0" w:after="0" w:afterAutospacing="0"/>
        <w:rPr>
          <w:rFonts w:asciiTheme="minorHAnsi" w:hAnsiTheme="minorHAnsi" w:cstheme="minorHAnsi"/>
        </w:rPr>
      </w:pPr>
    </w:p>
    <w:p w14:paraId="67736DD3" w14:textId="77777777" w:rsidR="00C44467" w:rsidRDefault="00C44467" w:rsidP="003563FF">
      <w:pPr>
        <w:pStyle w:val="NormalWeb"/>
        <w:spacing w:before="0" w:beforeAutospacing="0" w:after="0" w:afterAutospacing="0"/>
        <w:jc w:val="center"/>
        <w:rPr>
          <w:rFonts w:asciiTheme="minorHAnsi" w:hAnsiTheme="minorHAnsi" w:cstheme="minorHAnsi"/>
          <w:b/>
        </w:rPr>
      </w:pPr>
    </w:p>
    <w:p w14:paraId="2977C0D1" w14:textId="568C8266" w:rsidR="003563FF" w:rsidRPr="00674107" w:rsidRDefault="003563FF" w:rsidP="003563FF">
      <w:pPr>
        <w:pStyle w:val="NormalWeb"/>
        <w:spacing w:before="0" w:beforeAutospacing="0" w:after="0" w:afterAutospacing="0"/>
        <w:jc w:val="center"/>
        <w:rPr>
          <w:rFonts w:asciiTheme="minorHAnsi" w:hAnsiTheme="minorHAnsi" w:cstheme="minorHAnsi"/>
          <w:b/>
        </w:rPr>
      </w:pPr>
      <w:r w:rsidRPr="00674107">
        <w:rPr>
          <w:rFonts w:asciiTheme="minorHAnsi" w:hAnsiTheme="minorHAnsi" w:cstheme="minorHAnsi"/>
          <w:b/>
        </w:rPr>
        <w:t>PROCEDURE</w:t>
      </w:r>
    </w:p>
    <w:p w14:paraId="722CDB21" w14:textId="77777777" w:rsidR="003563FF" w:rsidRPr="00674107" w:rsidRDefault="003563FF" w:rsidP="003563FF">
      <w:pPr>
        <w:pStyle w:val="NormalWeb"/>
        <w:spacing w:before="0" w:beforeAutospacing="0" w:after="0" w:afterAutospacing="0"/>
        <w:rPr>
          <w:rFonts w:asciiTheme="minorHAnsi" w:hAnsiTheme="minorHAnsi" w:cstheme="minorHAnsi"/>
        </w:rPr>
      </w:pPr>
    </w:p>
    <w:p w14:paraId="3DDF6C96" w14:textId="77777777" w:rsidR="003563FF" w:rsidRPr="00674107" w:rsidRDefault="003563FF" w:rsidP="003563FF">
      <w:pPr>
        <w:pStyle w:val="NoSpacing"/>
        <w:rPr>
          <w:rFonts w:asciiTheme="minorHAnsi" w:hAnsiTheme="minorHAnsi" w:cs="Arial"/>
          <w:bCs/>
          <w:sz w:val="24"/>
          <w:szCs w:val="24"/>
        </w:rPr>
      </w:pPr>
      <w:proofErr w:type="gramStart"/>
      <w:r w:rsidRPr="00674107">
        <w:rPr>
          <w:rFonts w:asciiTheme="minorHAnsi" w:hAnsiTheme="minorHAnsi" w:cs="Arial"/>
          <w:bCs/>
          <w:sz w:val="24"/>
          <w:szCs w:val="24"/>
        </w:rPr>
        <w:t>In order for</w:t>
      </w:r>
      <w:proofErr w:type="gramEnd"/>
      <w:r w:rsidRPr="00674107">
        <w:rPr>
          <w:rFonts w:asciiTheme="minorHAnsi" w:hAnsiTheme="minorHAnsi" w:cs="Arial"/>
          <w:bCs/>
          <w:sz w:val="24"/>
          <w:szCs w:val="24"/>
        </w:rPr>
        <w:t xml:space="preserve"> a child to be classed as having a special educational need, a specific process must first be followed.  </w:t>
      </w:r>
    </w:p>
    <w:p w14:paraId="3F558A0A" w14:textId="77777777" w:rsidR="003563FF" w:rsidRPr="00674107" w:rsidRDefault="003563FF" w:rsidP="003563FF">
      <w:pPr>
        <w:pStyle w:val="NoSpacing"/>
        <w:rPr>
          <w:rFonts w:asciiTheme="minorHAnsi" w:hAnsiTheme="minorHAnsi" w:cs="Arial"/>
          <w:bCs/>
          <w:sz w:val="24"/>
          <w:szCs w:val="24"/>
        </w:rPr>
      </w:pPr>
    </w:p>
    <w:p w14:paraId="4F9D696A" w14:textId="77777777" w:rsidR="003563FF" w:rsidRPr="00674107" w:rsidRDefault="003563FF" w:rsidP="003563FF">
      <w:pPr>
        <w:pStyle w:val="NoSpacing"/>
        <w:numPr>
          <w:ilvl w:val="0"/>
          <w:numId w:val="8"/>
        </w:numPr>
        <w:rPr>
          <w:rFonts w:asciiTheme="minorHAnsi" w:hAnsiTheme="minorHAnsi" w:cs="Arial"/>
          <w:bCs/>
          <w:sz w:val="24"/>
          <w:szCs w:val="24"/>
        </w:rPr>
      </w:pPr>
      <w:r w:rsidRPr="00674107">
        <w:rPr>
          <w:rFonts w:asciiTheme="minorHAnsi" w:hAnsiTheme="minorHAnsi" w:cs="Arial"/>
          <w:bCs/>
          <w:sz w:val="24"/>
          <w:szCs w:val="24"/>
        </w:rPr>
        <w:t>When a child is first identified as making slow or inadequate progress, high quality first teaching must be used to respond to the child.</w:t>
      </w:r>
    </w:p>
    <w:p w14:paraId="64E1E1CB" w14:textId="77777777" w:rsidR="003563FF" w:rsidRPr="00674107" w:rsidRDefault="003563FF" w:rsidP="003563FF">
      <w:pPr>
        <w:pStyle w:val="NoSpacing"/>
        <w:numPr>
          <w:ilvl w:val="0"/>
          <w:numId w:val="8"/>
        </w:numPr>
        <w:rPr>
          <w:rFonts w:asciiTheme="minorHAnsi" w:hAnsiTheme="minorHAnsi" w:cs="Arial"/>
          <w:bCs/>
          <w:sz w:val="24"/>
          <w:szCs w:val="24"/>
        </w:rPr>
      </w:pPr>
      <w:r w:rsidRPr="00674107">
        <w:rPr>
          <w:rFonts w:asciiTheme="minorHAnsi" w:hAnsiTheme="minorHAnsi" w:cs="Arial"/>
          <w:bCs/>
          <w:sz w:val="24"/>
          <w:szCs w:val="24"/>
        </w:rPr>
        <w:t xml:space="preserve">If quality first teaching has not enabled the child to make adequate progress, the child will be given extra support from an </w:t>
      </w:r>
      <w:proofErr w:type="gramStart"/>
      <w:r w:rsidRPr="00674107">
        <w:rPr>
          <w:rFonts w:asciiTheme="minorHAnsi" w:hAnsiTheme="minorHAnsi" w:cs="Arial"/>
          <w:bCs/>
          <w:sz w:val="24"/>
          <w:szCs w:val="24"/>
        </w:rPr>
        <w:t>adult</w:t>
      </w:r>
      <w:proofErr w:type="gramEnd"/>
      <w:r w:rsidRPr="00674107">
        <w:rPr>
          <w:rFonts w:asciiTheme="minorHAnsi" w:hAnsiTheme="minorHAnsi" w:cs="Arial"/>
          <w:bCs/>
          <w:sz w:val="24"/>
          <w:szCs w:val="24"/>
        </w:rPr>
        <w:t xml:space="preserve"> or specialised resources will be introduced.  At this point, staff members involved in supporting the child, must make regular assessments and ensure they include parent/carer and pupil views.</w:t>
      </w:r>
    </w:p>
    <w:p w14:paraId="48A0243A" w14:textId="2CD2F3AE" w:rsidR="003563FF" w:rsidRPr="00674107" w:rsidRDefault="003563FF" w:rsidP="003563FF">
      <w:pPr>
        <w:pStyle w:val="NoSpacing"/>
        <w:numPr>
          <w:ilvl w:val="0"/>
          <w:numId w:val="8"/>
        </w:numPr>
        <w:rPr>
          <w:rFonts w:asciiTheme="minorHAnsi" w:hAnsiTheme="minorHAnsi" w:cs="Arial"/>
          <w:bCs/>
          <w:sz w:val="24"/>
          <w:szCs w:val="24"/>
        </w:rPr>
      </w:pPr>
      <w:r w:rsidRPr="00674107">
        <w:rPr>
          <w:rFonts w:asciiTheme="minorHAnsi" w:hAnsiTheme="minorHAnsi" w:cs="Arial"/>
          <w:bCs/>
          <w:sz w:val="24"/>
          <w:szCs w:val="24"/>
        </w:rPr>
        <w:t xml:space="preserve">If the child </w:t>
      </w:r>
      <w:proofErr w:type="gramStart"/>
      <w:r w:rsidRPr="00674107">
        <w:rPr>
          <w:rFonts w:asciiTheme="minorHAnsi" w:hAnsiTheme="minorHAnsi" w:cs="Arial"/>
          <w:bCs/>
          <w:sz w:val="24"/>
          <w:szCs w:val="24"/>
        </w:rPr>
        <w:t>still continues</w:t>
      </w:r>
      <w:proofErr w:type="gramEnd"/>
      <w:r w:rsidRPr="00674107">
        <w:rPr>
          <w:rFonts w:asciiTheme="minorHAnsi" w:hAnsiTheme="minorHAnsi" w:cs="Arial"/>
          <w:bCs/>
          <w:sz w:val="24"/>
          <w:szCs w:val="24"/>
        </w:rPr>
        <w:t xml:space="preserve"> to make inadequate progress, the class teacher, along with the SENCO, will assess </w:t>
      </w:r>
      <w:proofErr w:type="gramStart"/>
      <w:r w:rsidRPr="00674107">
        <w:rPr>
          <w:rFonts w:asciiTheme="minorHAnsi" w:hAnsiTheme="minorHAnsi" w:cs="Arial"/>
          <w:bCs/>
          <w:sz w:val="24"/>
          <w:szCs w:val="24"/>
        </w:rPr>
        <w:t>whether or not</w:t>
      </w:r>
      <w:proofErr w:type="gramEnd"/>
      <w:r w:rsidRPr="00674107">
        <w:rPr>
          <w:rFonts w:asciiTheme="minorHAnsi" w:hAnsiTheme="minorHAnsi" w:cs="Arial"/>
          <w:bCs/>
          <w:sz w:val="24"/>
          <w:szCs w:val="24"/>
        </w:rPr>
        <w:t xml:space="preserve"> they feel the child has a significant learning need.  At this point, the child would be identified as having a special educational need and this would be discussed with the parent/carer.</w:t>
      </w:r>
    </w:p>
    <w:p w14:paraId="429AAC19" w14:textId="0B4FBC6C" w:rsidR="003563FF" w:rsidRPr="00674107" w:rsidRDefault="003563FF" w:rsidP="330ABCB9">
      <w:pPr>
        <w:pStyle w:val="NoSpacing"/>
        <w:numPr>
          <w:ilvl w:val="0"/>
          <w:numId w:val="8"/>
        </w:numPr>
        <w:rPr>
          <w:rFonts w:asciiTheme="minorHAnsi" w:hAnsiTheme="minorHAnsi" w:cs="Arial"/>
          <w:sz w:val="24"/>
          <w:szCs w:val="24"/>
        </w:rPr>
      </w:pPr>
      <w:r w:rsidRPr="4D1F18E2">
        <w:rPr>
          <w:rFonts w:asciiTheme="minorHAnsi" w:hAnsiTheme="minorHAnsi" w:cs="Arial"/>
          <w:sz w:val="24"/>
          <w:szCs w:val="24"/>
        </w:rPr>
        <w:t xml:space="preserve">The support and intervention of a child identified as having special educational need will be recorded on a </w:t>
      </w:r>
      <w:r w:rsidR="00D91393" w:rsidRPr="4D1F18E2">
        <w:rPr>
          <w:rFonts w:asciiTheme="minorHAnsi" w:hAnsiTheme="minorHAnsi" w:cs="Arial"/>
          <w:sz w:val="24"/>
          <w:szCs w:val="24"/>
        </w:rPr>
        <w:t xml:space="preserve">Grow, Blossom and Flourish </w:t>
      </w:r>
      <w:r w:rsidR="1CBDFFB8" w:rsidRPr="4D1F18E2">
        <w:rPr>
          <w:rFonts w:asciiTheme="minorHAnsi" w:hAnsiTheme="minorHAnsi" w:cs="Arial"/>
          <w:sz w:val="24"/>
          <w:szCs w:val="24"/>
        </w:rPr>
        <w:t>Support Plan</w:t>
      </w:r>
      <w:r w:rsidR="00D91393" w:rsidRPr="4D1F18E2">
        <w:rPr>
          <w:rFonts w:asciiTheme="minorHAnsi" w:hAnsiTheme="minorHAnsi" w:cs="Arial"/>
          <w:sz w:val="24"/>
          <w:szCs w:val="24"/>
        </w:rPr>
        <w:t xml:space="preserve"> </w:t>
      </w:r>
    </w:p>
    <w:p w14:paraId="42C90B8E" w14:textId="687D420A" w:rsidR="003563FF" w:rsidRPr="00674107" w:rsidRDefault="003563FF" w:rsidP="003563FF">
      <w:pPr>
        <w:pStyle w:val="NoSpacing"/>
        <w:numPr>
          <w:ilvl w:val="0"/>
          <w:numId w:val="8"/>
        </w:numPr>
        <w:rPr>
          <w:rFonts w:asciiTheme="minorHAnsi" w:hAnsiTheme="minorHAnsi" w:cs="Arial"/>
          <w:bCs/>
          <w:sz w:val="24"/>
          <w:szCs w:val="24"/>
        </w:rPr>
      </w:pPr>
      <w:r w:rsidRPr="00674107">
        <w:rPr>
          <w:rFonts w:asciiTheme="minorHAnsi" w:hAnsiTheme="minorHAnsi" w:cs="Arial"/>
          <w:bCs/>
          <w:sz w:val="24"/>
          <w:szCs w:val="24"/>
        </w:rPr>
        <w:t>Once a child is identified as having a special educational need</w:t>
      </w:r>
      <w:r w:rsidR="00D91393" w:rsidRPr="00674107">
        <w:rPr>
          <w:rFonts w:asciiTheme="minorHAnsi" w:hAnsiTheme="minorHAnsi" w:cs="Arial"/>
          <w:bCs/>
          <w:sz w:val="24"/>
          <w:szCs w:val="24"/>
        </w:rPr>
        <w:t>,</w:t>
      </w:r>
      <w:r w:rsidRPr="00674107">
        <w:rPr>
          <w:rFonts w:asciiTheme="minorHAnsi" w:hAnsiTheme="minorHAnsi" w:cs="Arial"/>
          <w:bCs/>
          <w:sz w:val="24"/>
          <w:szCs w:val="24"/>
        </w:rPr>
        <w:t xml:space="preserve"> a ‘graduated approach’ must be followed to ensure that regular, effective assessment is carried out:</w:t>
      </w:r>
    </w:p>
    <w:p w14:paraId="35CD2393" w14:textId="77777777" w:rsidR="003563FF" w:rsidRPr="00674107" w:rsidRDefault="003563FF" w:rsidP="003563FF">
      <w:pPr>
        <w:pStyle w:val="NoSpacing"/>
        <w:ind w:left="720"/>
        <w:rPr>
          <w:rFonts w:asciiTheme="minorHAnsi" w:hAnsiTheme="minorHAnsi" w:cs="Arial"/>
          <w:bCs/>
          <w:sz w:val="24"/>
          <w:szCs w:val="24"/>
        </w:rPr>
      </w:pPr>
    </w:p>
    <w:p w14:paraId="19DA81D7" w14:textId="356CC607" w:rsidR="003563FF" w:rsidRPr="00674107" w:rsidRDefault="003563FF" w:rsidP="4D1F18E2">
      <w:pPr>
        <w:pStyle w:val="NoSpacing"/>
        <w:spacing w:line="259" w:lineRule="auto"/>
        <w:ind w:left="1440"/>
        <w:rPr>
          <w:rFonts w:asciiTheme="minorHAnsi" w:hAnsiTheme="minorHAnsi" w:cs="Arial"/>
          <w:sz w:val="24"/>
          <w:szCs w:val="24"/>
        </w:rPr>
      </w:pPr>
      <w:r w:rsidRPr="4D1F18E2">
        <w:rPr>
          <w:rFonts w:asciiTheme="minorHAnsi" w:hAnsiTheme="minorHAnsi" w:cs="Arial"/>
          <w:b/>
          <w:bCs/>
          <w:sz w:val="24"/>
          <w:szCs w:val="24"/>
        </w:rPr>
        <w:t>Assess:</w:t>
      </w:r>
      <w:r w:rsidRPr="4D1F18E2">
        <w:rPr>
          <w:rFonts w:asciiTheme="minorHAnsi" w:hAnsiTheme="minorHAnsi" w:cs="Arial"/>
          <w:sz w:val="24"/>
          <w:szCs w:val="24"/>
        </w:rPr>
        <w:t xml:space="preserve"> This will provide both the class teacher and SENCO with a clear understanding of the area of need. Views of parents/carers and pupils can also be sought at this stage. Trends in learning needs should be </w:t>
      </w:r>
      <w:proofErr w:type="gramStart"/>
      <w:r w:rsidRPr="4D1F18E2">
        <w:rPr>
          <w:rFonts w:asciiTheme="minorHAnsi" w:hAnsiTheme="minorHAnsi" w:cs="Arial"/>
          <w:sz w:val="24"/>
          <w:szCs w:val="24"/>
        </w:rPr>
        <w:t>noted</w:t>
      </w:r>
      <w:proofErr w:type="gramEnd"/>
      <w:r w:rsidRPr="4D1F18E2">
        <w:rPr>
          <w:rFonts w:asciiTheme="minorHAnsi" w:hAnsiTheme="minorHAnsi" w:cs="Arial"/>
          <w:sz w:val="24"/>
          <w:szCs w:val="24"/>
        </w:rPr>
        <w:t xml:space="preserve"> and quality first teaching should be adjusted to try to support progress. At this point specialist assessments from </w:t>
      </w:r>
      <w:r w:rsidR="72B836D3" w:rsidRPr="4D1F18E2">
        <w:rPr>
          <w:rFonts w:asciiTheme="minorHAnsi" w:hAnsiTheme="minorHAnsi" w:cs="Arial"/>
          <w:sz w:val="24"/>
          <w:szCs w:val="24"/>
        </w:rPr>
        <w:t xml:space="preserve">local authority services </w:t>
      </w:r>
      <w:r w:rsidRPr="4D1F18E2">
        <w:rPr>
          <w:rFonts w:asciiTheme="minorHAnsi" w:hAnsiTheme="minorHAnsi" w:cs="Arial"/>
          <w:sz w:val="24"/>
          <w:szCs w:val="24"/>
        </w:rPr>
        <w:t>or Educational Psychologists can be sought</w:t>
      </w:r>
      <w:r w:rsidR="0E584C42" w:rsidRPr="4D1F18E2">
        <w:rPr>
          <w:rFonts w:asciiTheme="minorHAnsi" w:hAnsiTheme="minorHAnsi" w:cs="Arial"/>
          <w:sz w:val="24"/>
          <w:szCs w:val="24"/>
        </w:rPr>
        <w:t xml:space="preserve"> with permission from parents / carers</w:t>
      </w:r>
      <w:r w:rsidRPr="4D1F18E2">
        <w:rPr>
          <w:rFonts w:asciiTheme="minorHAnsi" w:hAnsiTheme="minorHAnsi" w:cs="Arial"/>
          <w:sz w:val="24"/>
          <w:szCs w:val="24"/>
        </w:rPr>
        <w:t>.</w:t>
      </w:r>
    </w:p>
    <w:p w14:paraId="6EB3DADC" w14:textId="77777777" w:rsidR="003563FF" w:rsidRPr="00674107" w:rsidRDefault="003563FF" w:rsidP="003563FF">
      <w:pPr>
        <w:pStyle w:val="NoSpacing"/>
        <w:ind w:left="1440"/>
        <w:rPr>
          <w:rFonts w:asciiTheme="minorHAnsi" w:hAnsiTheme="minorHAnsi" w:cs="Arial"/>
          <w:bCs/>
          <w:sz w:val="24"/>
          <w:szCs w:val="24"/>
        </w:rPr>
      </w:pPr>
    </w:p>
    <w:p w14:paraId="04E02E40" w14:textId="77777777" w:rsidR="003563FF" w:rsidRPr="00674107" w:rsidRDefault="003563FF" w:rsidP="003563FF">
      <w:pPr>
        <w:pStyle w:val="NoSpacing"/>
        <w:ind w:left="1440"/>
        <w:rPr>
          <w:rFonts w:asciiTheme="minorHAnsi" w:hAnsiTheme="minorHAnsi" w:cs="Arial"/>
          <w:bCs/>
          <w:sz w:val="24"/>
          <w:szCs w:val="24"/>
        </w:rPr>
      </w:pPr>
      <w:r w:rsidRPr="00674107">
        <w:rPr>
          <w:rFonts w:asciiTheme="minorHAnsi" w:hAnsiTheme="minorHAnsi" w:cs="Arial"/>
          <w:b/>
          <w:bCs/>
          <w:sz w:val="24"/>
          <w:szCs w:val="24"/>
        </w:rPr>
        <w:t>Plan:</w:t>
      </w:r>
      <w:r w:rsidRPr="00674107">
        <w:rPr>
          <w:rFonts w:asciiTheme="minorHAnsi" w:hAnsiTheme="minorHAnsi" w:cs="Arial"/>
          <w:bCs/>
          <w:sz w:val="24"/>
          <w:szCs w:val="24"/>
        </w:rPr>
        <w:tab/>
        <w:t>At this point parents/carers MUST be notified and consulted. This will include the support being given, targets to be set, expected impact and a date for review. Interventions being used should be evidence based.</w:t>
      </w:r>
    </w:p>
    <w:p w14:paraId="275AF856" w14:textId="77777777" w:rsidR="003563FF" w:rsidRPr="00674107" w:rsidRDefault="003563FF" w:rsidP="003563FF">
      <w:pPr>
        <w:pStyle w:val="NoSpacing"/>
        <w:ind w:left="1440"/>
        <w:rPr>
          <w:rFonts w:asciiTheme="minorHAnsi" w:hAnsiTheme="minorHAnsi" w:cs="Arial"/>
          <w:bCs/>
          <w:sz w:val="24"/>
          <w:szCs w:val="24"/>
        </w:rPr>
      </w:pPr>
    </w:p>
    <w:p w14:paraId="67F5BFB9" w14:textId="4836DA56" w:rsidR="003563FF" w:rsidRPr="00674107" w:rsidRDefault="003563FF" w:rsidP="7FC74722">
      <w:pPr>
        <w:pStyle w:val="NoSpacing"/>
        <w:ind w:left="1440"/>
        <w:rPr>
          <w:rFonts w:asciiTheme="minorHAnsi" w:hAnsiTheme="minorHAnsi" w:cs="Arial"/>
          <w:sz w:val="24"/>
          <w:szCs w:val="24"/>
        </w:rPr>
      </w:pPr>
      <w:r w:rsidRPr="7FC74722">
        <w:rPr>
          <w:rFonts w:asciiTheme="minorHAnsi" w:hAnsiTheme="minorHAnsi" w:cs="Arial"/>
          <w:b/>
          <w:bCs/>
          <w:sz w:val="24"/>
          <w:szCs w:val="24"/>
        </w:rPr>
        <w:lastRenderedPageBreak/>
        <w:t>Do:</w:t>
      </w:r>
      <w:r w:rsidRPr="7FC74722">
        <w:rPr>
          <w:rFonts w:asciiTheme="minorHAnsi" w:hAnsiTheme="minorHAnsi" w:cs="Arial"/>
          <w:sz w:val="24"/>
          <w:szCs w:val="24"/>
        </w:rPr>
        <w:t xml:space="preserve"> Class teachers remain responsible for working with the child </w:t>
      </w:r>
      <w:proofErr w:type="gramStart"/>
      <w:r w:rsidRPr="7FC74722">
        <w:rPr>
          <w:rFonts w:asciiTheme="minorHAnsi" w:hAnsiTheme="minorHAnsi" w:cs="Arial"/>
          <w:sz w:val="24"/>
          <w:szCs w:val="24"/>
        </w:rPr>
        <w:t>on a daily basis</w:t>
      </w:r>
      <w:proofErr w:type="gramEnd"/>
      <w:r w:rsidRPr="7FC74722">
        <w:rPr>
          <w:rFonts w:asciiTheme="minorHAnsi" w:hAnsiTheme="minorHAnsi" w:cs="Arial"/>
          <w:sz w:val="24"/>
          <w:szCs w:val="24"/>
        </w:rPr>
        <w:t xml:space="preserve"> and should be planning and assessing support being given. The SENCO will provide the class teacher with support in assessing and advising on the impact of support being provided</w:t>
      </w:r>
      <w:r w:rsidR="52FFD16F" w:rsidRPr="7FC74722">
        <w:rPr>
          <w:rFonts w:asciiTheme="minorHAnsi" w:hAnsiTheme="minorHAnsi" w:cs="Arial"/>
          <w:sz w:val="24"/>
          <w:szCs w:val="24"/>
        </w:rPr>
        <w:t xml:space="preserve"> and monitor this provision.</w:t>
      </w:r>
    </w:p>
    <w:p w14:paraId="59C91D28" w14:textId="77777777" w:rsidR="003563FF" w:rsidRPr="00674107" w:rsidRDefault="003563FF" w:rsidP="003563FF">
      <w:pPr>
        <w:pStyle w:val="NoSpacing"/>
        <w:ind w:left="1440"/>
        <w:rPr>
          <w:rFonts w:asciiTheme="minorHAnsi" w:hAnsiTheme="minorHAnsi" w:cs="Arial"/>
          <w:bCs/>
          <w:sz w:val="24"/>
          <w:szCs w:val="24"/>
        </w:rPr>
      </w:pPr>
    </w:p>
    <w:p w14:paraId="13707887" w14:textId="6AC36FCD" w:rsidR="003563FF" w:rsidRPr="00674107" w:rsidRDefault="003563FF" w:rsidP="7FC74722">
      <w:pPr>
        <w:pStyle w:val="NoSpacing"/>
        <w:ind w:left="1440"/>
        <w:rPr>
          <w:rFonts w:asciiTheme="minorHAnsi" w:hAnsiTheme="minorHAnsi" w:cs="Arial"/>
          <w:sz w:val="24"/>
          <w:szCs w:val="24"/>
        </w:rPr>
      </w:pPr>
      <w:r w:rsidRPr="7FC74722">
        <w:rPr>
          <w:rFonts w:asciiTheme="minorHAnsi" w:hAnsiTheme="minorHAnsi" w:cs="Arial"/>
          <w:b/>
          <w:bCs/>
          <w:sz w:val="24"/>
          <w:szCs w:val="24"/>
        </w:rPr>
        <w:t>Review:</w:t>
      </w:r>
      <w:r w:rsidRPr="7FC74722">
        <w:rPr>
          <w:rFonts w:asciiTheme="minorHAnsi" w:hAnsiTheme="minorHAnsi" w:cs="Arial"/>
          <w:sz w:val="24"/>
          <w:szCs w:val="24"/>
        </w:rPr>
        <w:t xml:space="preserve"> Effectiveness of support and impact should be evaluated by an agreed date. Parent and pupil views must be sought when analysing the impact of support. The class teacher should then work alongside the SENCO to revise support </w:t>
      </w:r>
      <w:proofErr w:type="gramStart"/>
      <w:r w:rsidRPr="7FC74722">
        <w:rPr>
          <w:rFonts w:asciiTheme="minorHAnsi" w:hAnsiTheme="minorHAnsi" w:cs="Arial"/>
          <w:sz w:val="24"/>
          <w:szCs w:val="24"/>
        </w:rPr>
        <w:t>in light of</w:t>
      </w:r>
      <w:proofErr w:type="gramEnd"/>
      <w:r w:rsidRPr="7FC74722">
        <w:rPr>
          <w:rFonts w:asciiTheme="minorHAnsi" w:hAnsiTheme="minorHAnsi" w:cs="Arial"/>
          <w:sz w:val="24"/>
          <w:szCs w:val="24"/>
        </w:rPr>
        <w:t xml:space="preserve"> progress/development made by child. </w:t>
      </w:r>
      <w:r w:rsidR="00D91393" w:rsidRPr="7FC74722">
        <w:rPr>
          <w:rFonts w:asciiTheme="minorHAnsi" w:hAnsiTheme="minorHAnsi" w:cs="Arial"/>
          <w:sz w:val="24"/>
          <w:szCs w:val="24"/>
        </w:rPr>
        <w:t xml:space="preserve">This is discussed at SEND Flourishing meetings. </w:t>
      </w:r>
      <w:r w:rsidRPr="7FC74722">
        <w:rPr>
          <w:rFonts w:asciiTheme="minorHAnsi" w:hAnsiTheme="minorHAnsi" w:cs="Arial"/>
          <w:sz w:val="24"/>
          <w:szCs w:val="24"/>
        </w:rPr>
        <w:t>These revised outcomes will then be agreed with parents/carers and pupils.</w:t>
      </w:r>
    </w:p>
    <w:p w14:paraId="43E90CD8" w14:textId="50010CF7" w:rsidR="7FC74722" w:rsidRDefault="7FC74722" w:rsidP="7FC74722">
      <w:pPr>
        <w:pStyle w:val="NoSpacing"/>
        <w:ind w:left="1440"/>
        <w:rPr>
          <w:rFonts w:asciiTheme="minorHAnsi" w:hAnsiTheme="minorHAnsi" w:cs="Arial"/>
          <w:sz w:val="24"/>
          <w:szCs w:val="24"/>
        </w:rPr>
      </w:pPr>
    </w:p>
    <w:p w14:paraId="7AFDE143" w14:textId="4ED6D9E2" w:rsidR="077EA889" w:rsidRDefault="077EA889" w:rsidP="4D1F18E2">
      <w:pPr>
        <w:rPr>
          <w:rFonts w:ascii="Calibri" w:eastAsia="Calibri" w:hAnsi="Calibri" w:cs="Calibri"/>
          <w:b/>
          <w:bCs/>
        </w:rPr>
      </w:pPr>
      <w:r w:rsidRPr="4D1F18E2">
        <w:rPr>
          <w:rFonts w:ascii="Calibri" w:eastAsia="Calibri" w:hAnsi="Calibri" w:cs="Calibri"/>
          <w:b/>
          <w:bCs/>
        </w:rPr>
        <w:t>Involving Specialists</w:t>
      </w:r>
    </w:p>
    <w:p w14:paraId="0806A858" w14:textId="652106BB" w:rsidR="077EA889" w:rsidRDefault="077EA889" w:rsidP="4D1F18E2">
      <w:r w:rsidRPr="4D1F18E2">
        <w:rPr>
          <w:rFonts w:ascii="Calibri" w:eastAsia="Calibri" w:hAnsi="Calibri" w:cs="Calibri"/>
        </w:rPr>
        <w:t xml:space="preserve">If at any point the class teacher in consultation with the SENCo feel they need additional advice and support from an outside agency, then the consent of the parent will be obtained first. Class teachers engage with the outside agency the school has approached and facilitate information sharing between the parents/carers and the outside agency. </w:t>
      </w:r>
    </w:p>
    <w:p w14:paraId="56AABD4D" w14:textId="6FF09319" w:rsidR="4D1F18E2" w:rsidRDefault="4D1F18E2" w:rsidP="4D1F18E2">
      <w:pPr>
        <w:rPr>
          <w:rFonts w:ascii="Calibri" w:eastAsia="Calibri" w:hAnsi="Calibri" w:cs="Calibri"/>
        </w:rPr>
      </w:pPr>
    </w:p>
    <w:p w14:paraId="59CF4A06" w14:textId="69C720BF" w:rsidR="61FC1C75" w:rsidRDefault="61FC1C75" w:rsidP="4D1F18E2">
      <w:pPr>
        <w:rPr>
          <w:rFonts w:ascii="Calibri" w:eastAsia="Calibri" w:hAnsi="Calibri" w:cs="Calibri"/>
          <w:b/>
          <w:bCs/>
        </w:rPr>
      </w:pPr>
      <w:r w:rsidRPr="4D1F18E2">
        <w:rPr>
          <w:rFonts w:ascii="Calibri" w:eastAsia="Calibri" w:hAnsi="Calibri" w:cs="Calibri"/>
          <w:b/>
          <w:bCs/>
        </w:rPr>
        <w:t>Transition</w:t>
      </w:r>
    </w:p>
    <w:p w14:paraId="6E8AD059" w14:textId="07A89FA9" w:rsidR="077EA889" w:rsidRDefault="077EA889" w:rsidP="4D1F18E2">
      <w:r w:rsidRPr="4D1F18E2">
        <w:rPr>
          <w:rFonts w:ascii="Calibri" w:eastAsia="Calibri" w:hAnsi="Calibri" w:cs="Calibri"/>
        </w:rPr>
        <w:t>SEN support will include a plan for effective transition between phases of education.</w:t>
      </w:r>
    </w:p>
    <w:p w14:paraId="7E3C3E14" w14:textId="0FCAD5AA" w:rsidR="4D1F18E2" w:rsidRDefault="4D1F18E2" w:rsidP="4D1F18E2">
      <w:pPr>
        <w:pStyle w:val="NoSpacing"/>
        <w:rPr>
          <w:rFonts w:asciiTheme="minorHAnsi" w:hAnsiTheme="minorHAnsi" w:cs="Arial"/>
          <w:b/>
          <w:bCs/>
          <w:sz w:val="24"/>
          <w:szCs w:val="24"/>
        </w:rPr>
      </w:pPr>
    </w:p>
    <w:p w14:paraId="62289B43" w14:textId="4AD94DDA" w:rsidR="00D91393" w:rsidRPr="00674107" w:rsidRDefault="003563FF" w:rsidP="003563FF">
      <w:pPr>
        <w:pStyle w:val="NoSpacing"/>
        <w:rPr>
          <w:rFonts w:asciiTheme="minorHAnsi" w:hAnsiTheme="minorHAnsi" w:cs="Arial"/>
          <w:b/>
          <w:bCs/>
          <w:sz w:val="24"/>
          <w:szCs w:val="24"/>
        </w:rPr>
      </w:pPr>
      <w:r w:rsidRPr="00674107">
        <w:rPr>
          <w:rFonts w:asciiTheme="minorHAnsi" w:hAnsiTheme="minorHAnsi" w:cs="Arial"/>
          <w:b/>
          <w:bCs/>
          <w:sz w:val="24"/>
          <w:szCs w:val="24"/>
        </w:rPr>
        <w:t>Education, Health and Care Assessment Request (EHCARs)</w:t>
      </w:r>
    </w:p>
    <w:p w14:paraId="044942BB" w14:textId="0D8C8F59" w:rsidR="003563FF" w:rsidRPr="00674107" w:rsidRDefault="003563FF" w:rsidP="003563FF">
      <w:pPr>
        <w:pStyle w:val="NoSpacing"/>
        <w:rPr>
          <w:rStyle w:val="Hyperlink"/>
          <w:rFonts w:asciiTheme="minorHAnsi" w:hAnsiTheme="minorHAnsi" w:cs="Arial"/>
          <w:bCs/>
          <w:sz w:val="24"/>
          <w:szCs w:val="24"/>
        </w:rPr>
      </w:pPr>
      <w:hyperlink r:id="rId11" w:history="1">
        <w:r w:rsidRPr="00674107">
          <w:rPr>
            <w:rStyle w:val="Hyperlink"/>
            <w:rFonts w:asciiTheme="minorHAnsi" w:hAnsiTheme="minorHAnsi" w:cs="Arial"/>
            <w:bCs/>
            <w:sz w:val="24"/>
            <w:szCs w:val="24"/>
          </w:rPr>
          <w:t>https://www.northyorks.gov.uk/education-health-and-care-plans</w:t>
        </w:r>
      </w:hyperlink>
    </w:p>
    <w:p w14:paraId="0991A879" w14:textId="09171ABC" w:rsidR="003563FF" w:rsidRPr="00674107" w:rsidRDefault="003563FF" w:rsidP="003563FF">
      <w:pPr>
        <w:pStyle w:val="NoSpacing"/>
        <w:rPr>
          <w:rFonts w:asciiTheme="minorHAnsi" w:hAnsiTheme="minorHAnsi" w:cs="Arial"/>
          <w:bCs/>
          <w:sz w:val="24"/>
          <w:szCs w:val="24"/>
        </w:rPr>
      </w:pPr>
      <w:r w:rsidRPr="00674107">
        <w:rPr>
          <w:rFonts w:asciiTheme="minorHAnsi" w:hAnsiTheme="minorHAnsi" w:cs="Arial"/>
          <w:bCs/>
          <w:sz w:val="24"/>
          <w:szCs w:val="24"/>
        </w:rPr>
        <w:t xml:space="preserve">Once a child is identified as having special educational needs, regular meetings between the class teacher and SENCO will progress. If after evidence-based intervention and support from external agencies, the child continues to make little or no progress, statutory assessment may be sought. This will require the class teacher and / or the SENCO, to meet with the parent(s) to complete an EHCAR form. This form combines information from school, health and care and other professionals where necessary and focuses on where we want the child to be, and what their difficulties are. This will be submitted to the Local </w:t>
      </w:r>
      <w:proofErr w:type="gramStart"/>
      <w:r w:rsidRPr="00674107">
        <w:rPr>
          <w:rFonts w:asciiTheme="minorHAnsi" w:hAnsiTheme="minorHAnsi" w:cs="Arial"/>
          <w:bCs/>
          <w:sz w:val="24"/>
          <w:szCs w:val="24"/>
        </w:rPr>
        <w:t>Authority</w:t>
      </w:r>
      <w:proofErr w:type="gramEnd"/>
      <w:r w:rsidRPr="00674107">
        <w:rPr>
          <w:rFonts w:asciiTheme="minorHAnsi" w:hAnsiTheme="minorHAnsi" w:cs="Arial"/>
          <w:bCs/>
          <w:sz w:val="24"/>
          <w:szCs w:val="24"/>
        </w:rPr>
        <w:t xml:space="preserve"> and a decision will be made about the support required and additional funding to be allocated based on the information provided. If the Local Authority decides that the child does require additional funding to support their learning an Education, Health and Care Plan (EHCP) will be issued and reviewed on a yearly basis. Regular assessment and review of progress will continue to be carried out in school by the class teacher and SENCO.</w:t>
      </w:r>
    </w:p>
    <w:p w14:paraId="33F8E7B3" w14:textId="77777777" w:rsidR="003563FF" w:rsidRPr="00674107" w:rsidRDefault="003563FF" w:rsidP="003563FF">
      <w:pPr>
        <w:pStyle w:val="NoSpacing"/>
        <w:rPr>
          <w:rFonts w:asciiTheme="minorHAnsi" w:hAnsiTheme="minorHAnsi" w:cs="Arial"/>
          <w:bCs/>
          <w:sz w:val="24"/>
          <w:szCs w:val="24"/>
        </w:rPr>
      </w:pPr>
    </w:p>
    <w:p w14:paraId="6EDD8B47" w14:textId="77777777" w:rsidR="003563FF" w:rsidRPr="00674107" w:rsidRDefault="003563FF" w:rsidP="003563FF">
      <w:pPr>
        <w:pStyle w:val="NoSpacing"/>
        <w:rPr>
          <w:rFonts w:asciiTheme="minorHAnsi" w:hAnsiTheme="minorHAnsi" w:cs="Arial"/>
          <w:b/>
          <w:bCs/>
          <w:sz w:val="24"/>
          <w:szCs w:val="24"/>
        </w:rPr>
      </w:pPr>
      <w:r w:rsidRPr="00674107">
        <w:rPr>
          <w:rFonts w:asciiTheme="minorHAnsi" w:hAnsiTheme="minorHAnsi" w:cs="Arial"/>
          <w:b/>
          <w:bCs/>
          <w:sz w:val="24"/>
          <w:szCs w:val="24"/>
        </w:rPr>
        <w:t>The Local Offer – North Yorkshire County Council</w:t>
      </w:r>
    </w:p>
    <w:p w14:paraId="4435070C" w14:textId="77777777" w:rsidR="003563FF" w:rsidRPr="00674107" w:rsidRDefault="003563FF" w:rsidP="003563FF">
      <w:pPr>
        <w:pStyle w:val="NoSpacing"/>
        <w:rPr>
          <w:rFonts w:asciiTheme="minorHAnsi" w:hAnsiTheme="minorHAnsi" w:cs="Arial"/>
          <w:b/>
          <w:bCs/>
          <w:sz w:val="24"/>
          <w:szCs w:val="24"/>
        </w:rPr>
      </w:pPr>
      <w:r w:rsidRPr="00674107">
        <w:rPr>
          <w:rFonts w:asciiTheme="minorHAnsi" w:hAnsiTheme="minorHAnsi"/>
          <w:sz w:val="24"/>
          <w:szCs w:val="24"/>
        </w:rPr>
        <w:t>Local authorities publish a Local Offer, setting out in one place information about provision they expect to be available across education, health and social care for children and young people in their area who have special educational needs or disabilities, including those who do not have Education, Health and Care (EHC) Plans. North Yorkshire County Council publish their local offer on:</w:t>
      </w:r>
      <w:r w:rsidRPr="00674107">
        <w:rPr>
          <w:rFonts w:asciiTheme="minorHAnsi" w:hAnsiTheme="minorHAnsi" w:cs="Arial"/>
          <w:b/>
          <w:bCs/>
          <w:sz w:val="24"/>
          <w:szCs w:val="24"/>
        </w:rPr>
        <w:t xml:space="preserve"> </w:t>
      </w:r>
      <w:hyperlink r:id="rId12" w:history="1">
        <w:r w:rsidRPr="00674107">
          <w:rPr>
            <w:rStyle w:val="Hyperlink"/>
            <w:rFonts w:asciiTheme="minorHAnsi" w:hAnsiTheme="minorHAnsi" w:cs="Arial"/>
            <w:b/>
            <w:bCs/>
            <w:sz w:val="24"/>
            <w:szCs w:val="24"/>
          </w:rPr>
          <w:t>https://www.northyorks.gov.uk/send-local-offer</w:t>
        </w:r>
      </w:hyperlink>
    </w:p>
    <w:p w14:paraId="5672E532" w14:textId="239B0965" w:rsidR="003563FF" w:rsidRPr="00674107" w:rsidRDefault="003563FF"/>
    <w:p w14:paraId="37AF0E28" w14:textId="77777777" w:rsidR="003563FF" w:rsidRPr="00674107" w:rsidRDefault="003563FF" w:rsidP="003563FF">
      <w:pPr>
        <w:pStyle w:val="NormalWeb"/>
        <w:spacing w:before="0" w:beforeAutospacing="0" w:after="0" w:afterAutospacing="0"/>
        <w:rPr>
          <w:rFonts w:asciiTheme="minorHAnsi" w:hAnsiTheme="minorHAnsi"/>
          <w:b/>
        </w:rPr>
      </w:pPr>
      <w:r w:rsidRPr="00674107">
        <w:rPr>
          <w:rFonts w:asciiTheme="minorHAnsi" w:hAnsiTheme="minorHAnsi"/>
          <w:b/>
        </w:rPr>
        <w:t>The SEN Information Report</w:t>
      </w:r>
    </w:p>
    <w:p w14:paraId="51BEDD23" w14:textId="5C512DE4" w:rsidR="003563FF" w:rsidRPr="00674107" w:rsidRDefault="003563FF" w:rsidP="003563FF">
      <w:pPr>
        <w:pStyle w:val="NormalWeb"/>
        <w:spacing w:before="0" w:beforeAutospacing="0" w:after="0" w:afterAutospacing="0"/>
        <w:rPr>
          <w:rFonts w:asciiTheme="minorHAnsi" w:hAnsiTheme="minorHAnsi"/>
        </w:rPr>
      </w:pPr>
      <w:r w:rsidRPr="00674107">
        <w:rPr>
          <w:rFonts w:asciiTheme="minorHAnsi" w:hAnsiTheme="minorHAnsi"/>
        </w:rPr>
        <w:t>The SEN Information Report is updated annually and is available via the school office or our school website</w:t>
      </w:r>
      <w:r w:rsidR="00B82DFE">
        <w:rPr>
          <w:rFonts w:asciiTheme="minorHAnsi" w:hAnsiTheme="minorHAnsi"/>
        </w:rPr>
        <w:t>s</w:t>
      </w:r>
      <w:r w:rsidRPr="00674107">
        <w:rPr>
          <w:rFonts w:asciiTheme="minorHAnsi" w:hAnsiTheme="minorHAnsi"/>
        </w:rPr>
        <w:t>.</w:t>
      </w:r>
    </w:p>
    <w:p w14:paraId="223661EE" w14:textId="77777777" w:rsidR="003563FF" w:rsidRPr="00674107" w:rsidRDefault="003563FF" w:rsidP="003563FF">
      <w:pPr>
        <w:pStyle w:val="NoSpacing"/>
        <w:rPr>
          <w:rFonts w:asciiTheme="minorHAnsi" w:hAnsiTheme="minorHAnsi" w:cs="Arial"/>
          <w:b/>
          <w:bCs/>
          <w:sz w:val="24"/>
          <w:szCs w:val="24"/>
        </w:rPr>
      </w:pPr>
    </w:p>
    <w:p w14:paraId="1B57B59D" w14:textId="77777777" w:rsidR="003563FF" w:rsidRPr="00674107" w:rsidRDefault="003563FF" w:rsidP="003563FF">
      <w:pPr>
        <w:pStyle w:val="NormalWeb"/>
        <w:pBdr>
          <w:bottom w:val="dotted" w:sz="24" w:space="1" w:color="auto"/>
        </w:pBdr>
        <w:spacing w:before="0" w:beforeAutospacing="0" w:after="0" w:afterAutospacing="0"/>
        <w:rPr>
          <w:rFonts w:asciiTheme="minorHAnsi" w:hAnsiTheme="minorHAnsi" w:cstheme="minorHAnsi"/>
        </w:rPr>
      </w:pPr>
    </w:p>
    <w:p w14:paraId="0EDF0CD3" w14:textId="77777777" w:rsidR="003563FF" w:rsidRPr="00674107" w:rsidRDefault="003563FF" w:rsidP="003563FF">
      <w:pPr>
        <w:pStyle w:val="NormalWeb"/>
        <w:spacing w:before="0" w:beforeAutospacing="0" w:after="0" w:afterAutospacing="0"/>
        <w:rPr>
          <w:rFonts w:asciiTheme="minorHAnsi" w:hAnsiTheme="minorHAnsi" w:cstheme="minorHAnsi"/>
        </w:rPr>
      </w:pPr>
    </w:p>
    <w:p w14:paraId="51845589" w14:textId="77777777" w:rsidR="008A19B4" w:rsidRPr="00C93CF8" w:rsidRDefault="008A19B4" w:rsidP="008A19B4">
      <w:pPr>
        <w:pStyle w:val="NormalWeb"/>
        <w:spacing w:before="0" w:beforeAutospacing="0" w:after="0" w:afterAutospacing="0"/>
        <w:jc w:val="center"/>
        <w:rPr>
          <w:rFonts w:asciiTheme="minorHAnsi" w:hAnsiTheme="minorHAnsi" w:cstheme="minorHAnsi"/>
          <w:b/>
          <w:bCs/>
        </w:rPr>
      </w:pPr>
      <w:r w:rsidRPr="00C93CF8">
        <w:rPr>
          <w:rFonts w:asciiTheme="minorHAnsi" w:hAnsiTheme="minorHAnsi" w:cstheme="minorHAnsi"/>
          <w:b/>
          <w:bCs/>
        </w:rPr>
        <w:t>SAFEGUARDING CHILDREN WITH SEND</w:t>
      </w:r>
    </w:p>
    <w:p w14:paraId="5CD23AD1" w14:textId="77777777" w:rsidR="008A19B4" w:rsidRPr="00C93CF8" w:rsidRDefault="008A19B4" w:rsidP="008A19B4">
      <w:pPr>
        <w:pStyle w:val="NormalWeb"/>
        <w:spacing w:before="0" w:beforeAutospacing="0" w:after="0" w:afterAutospacing="0"/>
        <w:rPr>
          <w:rFonts w:asciiTheme="minorHAnsi" w:hAnsiTheme="minorHAnsi" w:cstheme="minorHAnsi"/>
        </w:rPr>
      </w:pPr>
    </w:p>
    <w:p w14:paraId="082739CC" w14:textId="2E5B3883" w:rsidR="008A19B4" w:rsidRPr="00C93CF8" w:rsidRDefault="008A19B4" w:rsidP="008A19B4">
      <w:pPr>
        <w:pStyle w:val="NormalWeb"/>
        <w:spacing w:before="0" w:beforeAutospacing="0" w:after="0" w:afterAutospacing="0"/>
        <w:rPr>
          <w:rFonts w:asciiTheme="minorHAnsi" w:hAnsiTheme="minorHAnsi" w:cstheme="minorHAnsi"/>
        </w:rPr>
      </w:pPr>
      <w:r w:rsidRPr="00C93CF8">
        <w:rPr>
          <w:rFonts w:asciiTheme="minorHAnsi" w:hAnsiTheme="minorHAnsi" w:cstheme="minorHAnsi"/>
        </w:rPr>
        <w:t>Please</w:t>
      </w:r>
      <w:r w:rsidR="00853862" w:rsidRPr="00C93CF8">
        <w:rPr>
          <w:rFonts w:asciiTheme="minorHAnsi" w:hAnsiTheme="minorHAnsi" w:cstheme="minorHAnsi"/>
        </w:rPr>
        <w:t xml:space="preserve"> see</w:t>
      </w:r>
      <w:r w:rsidRPr="00C93CF8">
        <w:rPr>
          <w:rFonts w:asciiTheme="minorHAnsi" w:hAnsiTheme="minorHAnsi" w:cstheme="minorHAnsi"/>
        </w:rPr>
        <w:t xml:space="preserve"> the school Safeguarding Policy and statutory guidance including but not exclusively:</w:t>
      </w:r>
    </w:p>
    <w:p w14:paraId="63E100BA" w14:textId="23BD34F9" w:rsidR="008A19B4" w:rsidRPr="00C93CF8" w:rsidRDefault="008A19B4" w:rsidP="008A19B4">
      <w:pPr>
        <w:pStyle w:val="NormalWeb"/>
        <w:numPr>
          <w:ilvl w:val="0"/>
          <w:numId w:val="9"/>
        </w:numPr>
        <w:spacing w:before="0" w:beforeAutospacing="0" w:after="0" w:afterAutospacing="0"/>
        <w:rPr>
          <w:rFonts w:asciiTheme="minorHAnsi" w:hAnsiTheme="minorHAnsi" w:cstheme="minorHAnsi"/>
        </w:rPr>
      </w:pPr>
      <w:r w:rsidRPr="00C93CF8">
        <w:rPr>
          <w:rFonts w:asciiTheme="minorHAnsi" w:hAnsiTheme="minorHAnsi" w:cstheme="minorHAnsi"/>
        </w:rPr>
        <w:t>Keeping Children Safe in Education (KCSIE), September 202</w:t>
      </w:r>
      <w:r w:rsidR="00024E20">
        <w:rPr>
          <w:rFonts w:asciiTheme="minorHAnsi" w:hAnsiTheme="minorHAnsi" w:cstheme="minorHAnsi"/>
        </w:rPr>
        <w:t>4</w:t>
      </w:r>
    </w:p>
    <w:p w14:paraId="49E5D38F" w14:textId="2C0C5BA8" w:rsidR="008A19B4" w:rsidRPr="00C93CF8" w:rsidRDefault="008A19B4" w:rsidP="008A19B4">
      <w:pPr>
        <w:pStyle w:val="NormalWeb"/>
        <w:numPr>
          <w:ilvl w:val="0"/>
          <w:numId w:val="9"/>
        </w:numPr>
        <w:spacing w:before="0" w:beforeAutospacing="0" w:after="0" w:afterAutospacing="0"/>
        <w:rPr>
          <w:rFonts w:asciiTheme="minorHAnsi" w:hAnsiTheme="minorHAnsi" w:cstheme="minorHAnsi"/>
        </w:rPr>
      </w:pPr>
      <w:r w:rsidRPr="00C93CF8">
        <w:rPr>
          <w:rFonts w:asciiTheme="minorHAnsi" w:hAnsiTheme="minorHAnsi" w:cstheme="minorHAnsi"/>
        </w:rPr>
        <w:t>Working Together to Safeguard Children, July 20</w:t>
      </w:r>
      <w:r w:rsidR="00024E20">
        <w:rPr>
          <w:rFonts w:asciiTheme="minorHAnsi" w:hAnsiTheme="minorHAnsi" w:cstheme="minorHAnsi"/>
        </w:rPr>
        <w:t>24</w:t>
      </w:r>
    </w:p>
    <w:p w14:paraId="10F1F5AF" w14:textId="2634DD30" w:rsidR="008A19B4" w:rsidRPr="00C93CF8" w:rsidRDefault="008A19B4" w:rsidP="008A19B4">
      <w:pPr>
        <w:pStyle w:val="NormalWeb"/>
        <w:numPr>
          <w:ilvl w:val="0"/>
          <w:numId w:val="9"/>
        </w:numPr>
        <w:spacing w:before="0" w:beforeAutospacing="0" w:after="0" w:afterAutospacing="0"/>
        <w:rPr>
          <w:rFonts w:asciiTheme="minorHAnsi" w:hAnsiTheme="minorHAnsi" w:cstheme="minorHAnsi"/>
        </w:rPr>
      </w:pPr>
      <w:r w:rsidRPr="00C93CF8">
        <w:rPr>
          <w:rFonts w:asciiTheme="minorHAnsi" w:hAnsiTheme="minorHAnsi" w:cstheme="minorHAnsi"/>
        </w:rPr>
        <w:lastRenderedPageBreak/>
        <w:t>Supporting Pupils at School with Medical Conditions, December 201</w:t>
      </w:r>
      <w:r w:rsidR="00024E20">
        <w:rPr>
          <w:rFonts w:asciiTheme="minorHAnsi" w:hAnsiTheme="minorHAnsi" w:cstheme="minorHAnsi"/>
        </w:rPr>
        <w:t>7</w:t>
      </w:r>
    </w:p>
    <w:p w14:paraId="2D6B0128" w14:textId="77777777" w:rsidR="008A19B4" w:rsidRDefault="008A19B4" w:rsidP="008A19B4">
      <w:pPr>
        <w:pStyle w:val="NormalWeb"/>
        <w:spacing w:before="0" w:beforeAutospacing="0" w:after="0" w:afterAutospacing="0"/>
        <w:rPr>
          <w:rFonts w:asciiTheme="minorHAnsi" w:hAnsiTheme="minorHAnsi" w:cstheme="minorHAnsi"/>
          <w:highlight w:val="yellow"/>
        </w:rPr>
      </w:pPr>
    </w:p>
    <w:p w14:paraId="7D18396A" w14:textId="77777777" w:rsidR="008A19B4" w:rsidRPr="00C93CF8" w:rsidRDefault="008A19B4" w:rsidP="008A19B4">
      <w:pPr>
        <w:pStyle w:val="NormalWeb"/>
        <w:spacing w:before="0" w:beforeAutospacing="0" w:after="0" w:afterAutospacing="0"/>
        <w:rPr>
          <w:rFonts w:asciiTheme="minorHAnsi" w:hAnsiTheme="minorHAnsi" w:cstheme="minorHAnsi"/>
        </w:rPr>
      </w:pPr>
      <w:r w:rsidRPr="00C93CF8">
        <w:rPr>
          <w:rFonts w:asciiTheme="minorHAnsi" w:hAnsiTheme="minorHAnsi" w:cstheme="minorHAnsi"/>
        </w:rPr>
        <w:t xml:space="preserve">All staff and governors are aware that children with SEND, can face additional safeguarding challenges with respect to recognising and disclosing abuse. We are committed to ensuring that all children have the same protection, regardless of any barriers they may face. </w:t>
      </w:r>
    </w:p>
    <w:p w14:paraId="255F8834" w14:textId="77777777" w:rsidR="008A19B4" w:rsidRDefault="008A19B4" w:rsidP="008A19B4">
      <w:pPr>
        <w:pStyle w:val="NormalWeb"/>
        <w:spacing w:before="0" w:beforeAutospacing="0" w:after="0" w:afterAutospacing="0"/>
        <w:rPr>
          <w:rFonts w:asciiTheme="minorHAnsi" w:hAnsiTheme="minorHAnsi" w:cstheme="minorHAnsi"/>
          <w:highlight w:val="yellow"/>
        </w:rPr>
      </w:pPr>
    </w:p>
    <w:p w14:paraId="5CF8ED8F" w14:textId="77777777" w:rsidR="008A19B4" w:rsidRDefault="008A19B4" w:rsidP="008A19B4">
      <w:pPr>
        <w:pStyle w:val="NormalWeb"/>
        <w:spacing w:before="0" w:beforeAutospacing="0" w:after="0" w:afterAutospacing="0"/>
        <w:rPr>
          <w:rFonts w:asciiTheme="minorHAnsi" w:hAnsiTheme="minorHAnsi" w:cstheme="minorHAnsi"/>
          <w:highlight w:val="yellow"/>
        </w:rPr>
      </w:pPr>
    </w:p>
    <w:p w14:paraId="54BE6967" w14:textId="77777777" w:rsidR="008A19B4" w:rsidRPr="00C93CF8" w:rsidRDefault="008A19B4" w:rsidP="008A19B4">
      <w:pPr>
        <w:pStyle w:val="NormalWeb"/>
        <w:spacing w:before="0" w:beforeAutospacing="0" w:after="0" w:afterAutospacing="0"/>
        <w:rPr>
          <w:rFonts w:asciiTheme="minorHAnsi" w:hAnsiTheme="minorHAnsi" w:cstheme="minorHAnsi"/>
        </w:rPr>
      </w:pPr>
      <w:r w:rsidRPr="00C93CF8">
        <w:rPr>
          <w:rFonts w:asciiTheme="minorHAnsi" w:hAnsiTheme="minorHAnsi" w:cstheme="minorHAnsi"/>
        </w:rPr>
        <w:t xml:space="preserve">Additional barriers can exist when recognising abuse and neglect in this group of children. These can include: </w:t>
      </w:r>
    </w:p>
    <w:p w14:paraId="27DE882F" w14:textId="77777777" w:rsidR="008A19B4" w:rsidRPr="00C93CF8" w:rsidRDefault="008A19B4" w:rsidP="008A19B4">
      <w:pPr>
        <w:pStyle w:val="NormalWeb"/>
        <w:numPr>
          <w:ilvl w:val="0"/>
          <w:numId w:val="10"/>
        </w:numPr>
        <w:rPr>
          <w:rFonts w:asciiTheme="minorHAnsi" w:hAnsiTheme="minorHAnsi" w:cstheme="minorHAnsi"/>
          <w:color w:val="0C0C0C"/>
        </w:rPr>
      </w:pPr>
      <w:r w:rsidRPr="00C93CF8">
        <w:rPr>
          <w:rFonts w:asciiTheme="minorHAnsi" w:hAnsiTheme="minorHAnsi" w:cstheme="minorHAnsi"/>
          <w:color w:val="0C0C0C"/>
        </w:rPr>
        <w:t xml:space="preserve">assumptions that indicators of possible abuse such as behaviour, mood and injury relate to the child’s condition without further exploration. </w:t>
      </w:r>
    </w:p>
    <w:p w14:paraId="1F1B3EE7" w14:textId="77777777" w:rsidR="008A19B4" w:rsidRPr="00C93CF8" w:rsidRDefault="008A19B4" w:rsidP="008A19B4">
      <w:pPr>
        <w:pStyle w:val="NormalWeb"/>
        <w:numPr>
          <w:ilvl w:val="0"/>
          <w:numId w:val="10"/>
        </w:numPr>
        <w:rPr>
          <w:rFonts w:asciiTheme="minorHAnsi" w:hAnsiTheme="minorHAnsi" w:cstheme="minorHAnsi"/>
          <w:color w:val="0C0C0C"/>
        </w:rPr>
      </w:pPr>
      <w:r w:rsidRPr="00C93CF8">
        <w:rPr>
          <w:rFonts w:asciiTheme="minorHAnsi" w:hAnsiTheme="minorHAnsi" w:cstheme="minorHAnsi"/>
          <w:color w:val="0C0C0C"/>
        </w:rPr>
        <w:t xml:space="preserve">these children being more prone to peer group isolation or bullying (including prejudice-based bullying) than other children. </w:t>
      </w:r>
    </w:p>
    <w:p w14:paraId="7348F6DC" w14:textId="77777777" w:rsidR="008A19B4" w:rsidRPr="00C93CF8" w:rsidRDefault="008A19B4" w:rsidP="008A19B4">
      <w:pPr>
        <w:pStyle w:val="NormalWeb"/>
        <w:numPr>
          <w:ilvl w:val="0"/>
          <w:numId w:val="10"/>
        </w:numPr>
        <w:rPr>
          <w:rFonts w:asciiTheme="minorHAnsi" w:hAnsiTheme="minorHAnsi" w:cstheme="minorHAnsi"/>
          <w:color w:val="0C0C0C"/>
        </w:rPr>
      </w:pPr>
      <w:r w:rsidRPr="00C93CF8">
        <w:rPr>
          <w:rFonts w:asciiTheme="minorHAnsi" w:hAnsiTheme="minorHAnsi" w:cstheme="minorHAnsi"/>
          <w:color w:val="0C0C0C"/>
        </w:rPr>
        <w:t>the potential for children with SEND or certain medical conditions being disproportionally impacted by behaviours such as bullying, without outwardly showing any signs</w:t>
      </w:r>
    </w:p>
    <w:p w14:paraId="5133590C" w14:textId="77777777" w:rsidR="008A19B4" w:rsidRPr="00C93CF8" w:rsidRDefault="008A19B4" w:rsidP="008A19B4">
      <w:pPr>
        <w:pStyle w:val="NormalWeb"/>
        <w:numPr>
          <w:ilvl w:val="0"/>
          <w:numId w:val="10"/>
        </w:numPr>
        <w:rPr>
          <w:rFonts w:asciiTheme="minorHAnsi" w:hAnsiTheme="minorHAnsi" w:cstheme="minorHAnsi"/>
          <w:color w:val="0C0C0C"/>
        </w:rPr>
      </w:pPr>
      <w:r w:rsidRPr="00C93CF8">
        <w:rPr>
          <w:rFonts w:asciiTheme="minorHAnsi" w:hAnsiTheme="minorHAnsi" w:cstheme="minorHAnsi"/>
          <w:color w:val="0C0C0C"/>
        </w:rPr>
        <w:t>communication barriers and difficulties in managing or reporting these challenges</w:t>
      </w:r>
    </w:p>
    <w:p w14:paraId="39EBF667" w14:textId="7C93B767" w:rsidR="008A19B4" w:rsidRPr="00C93CF8" w:rsidRDefault="22AF72CC" w:rsidP="22AF72CC">
      <w:pPr>
        <w:pStyle w:val="NormalWeb"/>
        <w:rPr>
          <w:rFonts w:asciiTheme="minorHAnsi" w:hAnsiTheme="minorHAnsi" w:cstheme="minorBidi"/>
          <w:color w:val="0C0C0C"/>
        </w:rPr>
      </w:pPr>
      <w:r w:rsidRPr="00C93CF8">
        <w:rPr>
          <w:rFonts w:asciiTheme="minorHAnsi" w:hAnsiTheme="minorHAnsi" w:cstheme="minorBidi"/>
          <w:color w:val="0C0C0C"/>
        </w:rPr>
        <w:t>We also recognise that children with disabilities may have regular contact with a wide network of carers and other adults for practical assistance in daily living including personal intimate care, hence we are mindful that such situations can increase the opportunity for an abusive adult to be alone with a child</w:t>
      </w:r>
    </w:p>
    <w:p w14:paraId="6FFDEE9E" w14:textId="1A92C15F" w:rsidR="008A19B4" w:rsidRPr="00C93CF8" w:rsidRDefault="008A19B4" w:rsidP="00C93CF8">
      <w:pPr>
        <w:pStyle w:val="NormalWeb"/>
        <w:rPr>
          <w:rFonts w:asciiTheme="minorHAnsi" w:hAnsiTheme="minorHAnsi" w:cstheme="minorHAnsi"/>
          <w:color w:val="0C0C0C"/>
          <w:position w:val="8"/>
          <w:sz w:val="16"/>
          <w:szCs w:val="16"/>
        </w:rPr>
      </w:pPr>
      <w:r w:rsidRPr="7FC74722">
        <w:rPr>
          <w:rFonts w:asciiTheme="minorHAnsi" w:hAnsiTheme="minorHAnsi" w:cstheme="minorBidi"/>
        </w:rPr>
        <w:t xml:space="preserve">Additional or different pastoral support and attention for SEND children may be required, along with ensuring any appropriate support for communication is in place. The additional support is personalised to meet the child’s individual needs but may include additional pastoral time or </w:t>
      </w:r>
      <w:r w:rsidR="00853862" w:rsidRPr="7FC74722">
        <w:rPr>
          <w:rFonts w:asciiTheme="minorHAnsi" w:hAnsiTheme="minorHAnsi" w:cstheme="minorBidi"/>
        </w:rPr>
        <w:t>Communication and Interaction Provision.</w:t>
      </w:r>
    </w:p>
    <w:p w14:paraId="413A232A" w14:textId="7CF48988" w:rsidR="7FC74722" w:rsidRDefault="7FC74722" w:rsidP="7FC74722">
      <w:pPr>
        <w:rPr>
          <w:b/>
          <w:bCs/>
          <w:lang w:eastAsia="en-GB"/>
        </w:rPr>
      </w:pPr>
    </w:p>
    <w:p w14:paraId="7BB810B7" w14:textId="77777777" w:rsidR="008A19B4" w:rsidRPr="00C93CF8" w:rsidRDefault="008A19B4" w:rsidP="008A19B4">
      <w:pPr>
        <w:rPr>
          <w:rFonts w:cstheme="minorHAnsi"/>
          <w:b/>
          <w:bCs/>
          <w:lang w:eastAsia="en-GB"/>
        </w:rPr>
      </w:pPr>
      <w:r w:rsidRPr="00C93CF8">
        <w:rPr>
          <w:rFonts w:cstheme="minorHAnsi"/>
          <w:b/>
          <w:bCs/>
          <w:lang w:eastAsia="en-GB"/>
        </w:rPr>
        <w:t xml:space="preserve">The Curriculum </w:t>
      </w:r>
    </w:p>
    <w:p w14:paraId="5F663D48" w14:textId="77777777" w:rsidR="008A19B4" w:rsidRPr="00C93CF8" w:rsidRDefault="008A19B4" w:rsidP="008A19B4">
      <w:pPr>
        <w:rPr>
          <w:rFonts w:cstheme="minorHAnsi"/>
          <w:lang w:eastAsia="en-GB"/>
        </w:rPr>
      </w:pPr>
      <w:r w:rsidRPr="00C93CF8">
        <w:rPr>
          <w:rFonts w:cstheme="minorHAnsi"/>
          <w:lang w:eastAsia="en-GB"/>
        </w:rPr>
        <w:t xml:space="preserve">All our children are taught about safeguarding, including online safety, however we recognise a more personalised and contextualised approach for more vulnerable children, and some SEND children might be needed. Differentiated resources, social stories and alternative communication methods may be required. </w:t>
      </w:r>
    </w:p>
    <w:p w14:paraId="7049D649" w14:textId="77777777" w:rsidR="008A19B4" w:rsidRPr="00C93CF8" w:rsidRDefault="008A19B4" w:rsidP="008A19B4">
      <w:pPr>
        <w:rPr>
          <w:rFonts w:cstheme="minorHAnsi"/>
          <w:color w:val="0C0C0C"/>
        </w:rPr>
      </w:pPr>
      <w:r w:rsidRPr="00C93CF8">
        <w:rPr>
          <w:rFonts w:cstheme="minorHAnsi"/>
          <w:color w:val="0C0C0C"/>
        </w:rPr>
        <w:t xml:space="preserve">Personalised and contextualised support may also be necessary to support SEND pupils, understand in a stage-appropriate way, online risks for example, from online bullying, grooming and radicalisation. </w:t>
      </w:r>
    </w:p>
    <w:p w14:paraId="5BAE9445" w14:textId="77777777" w:rsidR="008A19B4" w:rsidRPr="006209AE" w:rsidRDefault="008A19B4" w:rsidP="008A19B4">
      <w:pPr>
        <w:rPr>
          <w:rFonts w:cstheme="minorHAnsi"/>
          <w:highlight w:val="yellow"/>
          <w:lang w:eastAsia="en-GB"/>
        </w:rPr>
      </w:pPr>
    </w:p>
    <w:p w14:paraId="537B0EAE" w14:textId="77777777" w:rsidR="008A19B4" w:rsidRPr="00C93CF8" w:rsidRDefault="008A19B4" w:rsidP="008A19B4">
      <w:pPr>
        <w:rPr>
          <w:rFonts w:cstheme="minorHAnsi"/>
          <w:b/>
          <w:bCs/>
          <w:lang w:eastAsia="en-GB"/>
        </w:rPr>
      </w:pPr>
      <w:r w:rsidRPr="00C93CF8">
        <w:rPr>
          <w:rFonts w:cstheme="minorHAnsi"/>
          <w:b/>
          <w:bCs/>
          <w:lang w:eastAsia="en-GB"/>
        </w:rPr>
        <w:t xml:space="preserve">Positive Handling </w:t>
      </w:r>
    </w:p>
    <w:p w14:paraId="32EF0D77" w14:textId="163C4501" w:rsidR="008A19B4" w:rsidRPr="00C93CF8" w:rsidRDefault="008A19B4" w:rsidP="008A19B4">
      <w:pPr>
        <w:rPr>
          <w:rFonts w:cstheme="minorHAnsi"/>
          <w:lang w:eastAsia="en-GB"/>
        </w:rPr>
      </w:pPr>
      <w:r w:rsidRPr="00C93CF8">
        <w:rPr>
          <w:rFonts w:cstheme="minorHAnsi"/>
          <w:lang w:eastAsia="en-GB"/>
        </w:rPr>
        <w:t xml:space="preserve">At All Saints, Kirkby Overblow and North </w:t>
      </w:r>
      <w:proofErr w:type="spellStart"/>
      <w:r w:rsidRPr="00C93CF8">
        <w:rPr>
          <w:rFonts w:cstheme="minorHAnsi"/>
          <w:lang w:eastAsia="en-GB"/>
        </w:rPr>
        <w:t>Rigton</w:t>
      </w:r>
      <w:proofErr w:type="spellEnd"/>
      <w:r w:rsidRPr="00C93CF8">
        <w:rPr>
          <w:rFonts w:cstheme="minorHAnsi"/>
          <w:lang w:eastAsia="en-GB"/>
        </w:rPr>
        <w:t xml:space="preserve"> School staff are trained and supported in reducing the occurrence of behaviours that present risks that require positive handling and recognise the additional vulnerability of children with SEND. Positive and proactive individualised behaviour support strategies are planned with pupils and parents and carers; at All Saints, Kirkby Overblow and North </w:t>
      </w:r>
      <w:proofErr w:type="spellStart"/>
      <w:r w:rsidRPr="00C93CF8">
        <w:rPr>
          <w:rFonts w:cstheme="minorHAnsi"/>
          <w:lang w:eastAsia="en-GB"/>
        </w:rPr>
        <w:t>Rigton</w:t>
      </w:r>
      <w:proofErr w:type="spellEnd"/>
      <w:r w:rsidRPr="00C93CF8">
        <w:rPr>
          <w:rFonts w:cstheme="minorHAnsi"/>
          <w:lang w:eastAsia="en-GB"/>
        </w:rPr>
        <w:t xml:space="preserve"> these include </w:t>
      </w:r>
      <w:r w:rsidR="00C93CF8" w:rsidRPr="00C93CF8">
        <w:rPr>
          <w:rFonts w:cstheme="minorHAnsi"/>
          <w:lang w:eastAsia="en-GB"/>
        </w:rPr>
        <w:t>t</w:t>
      </w:r>
      <w:r w:rsidRPr="00C93CF8">
        <w:rPr>
          <w:rFonts w:cstheme="minorHAnsi"/>
          <w:lang w:eastAsia="en-GB"/>
        </w:rPr>
        <w:t>herapeutic approaches for individuals, de-escalation plans including learning to scale emotions, ELSA (Emotional Literacy Support Assistant) and Mental Health First Aider pastoral support</w:t>
      </w:r>
      <w:r w:rsidR="00853862" w:rsidRPr="00C93CF8">
        <w:rPr>
          <w:rFonts w:cstheme="minorHAnsi"/>
          <w:lang w:eastAsia="en-GB"/>
        </w:rPr>
        <w:t xml:space="preserve"> </w:t>
      </w:r>
      <w:r w:rsidRPr="00C93CF8">
        <w:rPr>
          <w:rFonts w:cstheme="minorHAnsi"/>
          <w:lang w:eastAsia="en-GB"/>
        </w:rPr>
        <w:t>and 1:1 SEND support. All incidents of handling are recorded, discussed with parents and reviewed to inform future practice. (Also see Behaviour Policy, and Intimate Care Procedures)</w:t>
      </w:r>
    </w:p>
    <w:p w14:paraId="30AD09E2" w14:textId="77777777" w:rsidR="008A19B4" w:rsidRPr="006209AE" w:rsidRDefault="008A19B4" w:rsidP="008A19B4">
      <w:pPr>
        <w:rPr>
          <w:rFonts w:cstheme="minorHAnsi"/>
          <w:highlight w:val="yellow"/>
          <w:lang w:eastAsia="en-GB"/>
        </w:rPr>
      </w:pPr>
    </w:p>
    <w:p w14:paraId="7960FF09" w14:textId="77777777" w:rsidR="008A19B4" w:rsidRPr="00C93CF8" w:rsidRDefault="008A19B4" w:rsidP="008A19B4">
      <w:pPr>
        <w:rPr>
          <w:rFonts w:cstheme="minorHAnsi"/>
          <w:b/>
          <w:bCs/>
          <w:lang w:eastAsia="en-GB"/>
        </w:rPr>
      </w:pPr>
      <w:r w:rsidRPr="00C93CF8">
        <w:rPr>
          <w:rFonts w:cstheme="minorHAnsi"/>
          <w:b/>
          <w:bCs/>
          <w:lang w:eastAsia="en-GB"/>
        </w:rPr>
        <w:t>Education at home</w:t>
      </w:r>
    </w:p>
    <w:p w14:paraId="1924F79B" w14:textId="77777777" w:rsidR="008A19B4" w:rsidRPr="00C93CF8" w:rsidRDefault="008A19B4" w:rsidP="008A19B4">
      <w:pPr>
        <w:rPr>
          <w:rFonts w:cstheme="minorHAnsi"/>
          <w:lang w:eastAsia="en-GB"/>
        </w:rPr>
      </w:pPr>
      <w:r w:rsidRPr="00C93CF8">
        <w:rPr>
          <w:rFonts w:cstheme="minorHAnsi"/>
          <w:lang w:eastAsia="en-GB"/>
        </w:rPr>
        <w:t>We recognise the recommendation in KCSIE regarding the importance of meeting with parents and Local Authority representatives where a parent/carer has expressed their intention to remove a child from school with a view to educating at home, which is particularly important where a child has SEND.</w:t>
      </w:r>
    </w:p>
    <w:p w14:paraId="3A3BA830" w14:textId="77777777" w:rsidR="008A19B4" w:rsidRPr="006209AE" w:rsidRDefault="008A19B4" w:rsidP="008A19B4">
      <w:pPr>
        <w:rPr>
          <w:rFonts w:cstheme="minorHAnsi"/>
          <w:highlight w:val="yellow"/>
          <w:lang w:eastAsia="en-GB"/>
        </w:rPr>
      </w:pPr>
    </w:p>
    <w:p w14:paraId="1DAFF9BA" w14:textId="77777777" w:rsidR="008A19B4" w:rsidRPr="00C93CF8" w:rsidRDefault="008A19B4" w:rsidP="008A19B4">
      <w:pPr>
        <w:rPr>
          <w:b/>
          <w:bCs/>
          <w:lang w:eastAsia="en-GB"/>
        </w:rPr>
      </w:pPr>
      <w:r w:rsidRPr="00C93CF8">
        <w:rPr>
          <w:b/>
          <w:bCs/>
          <w:lang w:eastAsia="en-GB"/>
        </w:rPr>
        <w:t>Safeguarding Leadership and SEND</w:t>
      </w:r>
    </w:p>
    <w:p w14:paraId="030C2892" w14:textId="77777777" w:rsidR="008A19B4" w:rsidRPr="00C93CF8" w:rsidRDefault="008A19B4" w:rsidP="008A19B4">
      <w:pPr>
        <w:rPr>
          <w:lang w:eastAsia="en-GB"/>
        </w:rPr>
      </w:pPr>
      <w:r w:rsidRPr="00C93CF8">
        <w:rPr>
          <w:lang w:eastAsia="en-GB"/>
        </w:rPr>
        <w:lastRenderedPageBreak/>
        <w:t xml:space="preserve">All staff aware of the Designated Safeguarding Leads (DSLs) in school and the procedure for reporting safeguarding concerns. DSLs </w:t>
      </w:r>
      <w:r w:rsidRPr="00C93CF8">
        <w:rPr>
          <w:color w:val="0C0C0C"/>
        </w:rPr>
        <w:t xml:space="preserve">are alert to the additional safeguarding needs of children with SEND and liaise with the SENCO to support individuals. </w:t>
      </w:r>
    </w:p>
    <w:p w14:paraId="047D0DE8" w14:textId="77777777" w:rsidR="008A19B4" w:rsidRPr="00674107" w:rsidRDefault="008A19B4" w:rsidP="008A19B4">
      <w:pPr>
        <w:pStyle w:val="NoSpacing"/>
        <w:rPr>
          <w:rFonts w:asciiTheme="minorHAnsi" w:hAnsiTheme="minorHAnsi" w:cs="Arial"/>
          <w:b/>
          <w:bCs/>
          <w:sz w:val="24"/>
          <w:szCs w:val="24"/>
        </w:rPr>
      </w:pPr>
    </w:p>
    <w:p w14:paraId="14F6D2D5" w14:textId="77777777" w:rsidR="008A19B4" w:rsidRPr="00674107" w:rsidRDefault="008A19B4" w:rsidP="008A19B4">
      <w:pPr>
        <w:pStyle w:val="NormalWeb"/>
        <w:pBdr>
          <w:bottom w:val="dotted" w:sz="24" w:space="1" w:color="auto"/>
        </w:pBdr>
        <w:spacing w:before="0" w:beforeAutospacing="0" w:after="0" w:afterAutospacing="0"/>
        <w:rPr>
          <w:rFonts w:asciiTheme="minorHAnsi" w:hAnsiTheme="minorHAnsi" w:cstheme="minorHAnsi"/>
        </w:rPr>
      </w:pPr>
    </w:p>
    <w:p w14:paraId="2C410C95" w14:textId="77777777" w:rsidR="00C44467" w:rsidRDefault="00C44467" w:rsidP="008A19B4">
      <w:pPr>
        <w:pStyle w:val="NormalWeb"/>
        <w:spacing w:before="0" w:beforeAutospacing="0" w:after="0" w:afterAutospacing="0"/>
        <w:rPr>
          <w:rFonts w:asciiTheme="minorHAnsi" w:hAnsiTheme="minorHAnsi" w:cstheme="minorHAnsi"/>
          <w:b/>
        </w:rPr>
      </w:pPr>
    </w:p>
    <w:p w14:paraId="1DFBA464" w14:textId="53101D4E" w:rsidR="003563FF" w:rsidRPr="00674107" w:rsidRDefault="003563FF" w:rsidP="003563FF">
      <w:pPr>
        <w:pStyle w:val="NormalWeb"/>
        <w:spacing w:before="0" w:beforeAutospacing="0" w:after="0" w:afterAutospacing="0"/>
        <w:jc w:val="center"/>
        <w:rPr>
          <w:rFonts w:asciiTheme="minorHAnsi" w:hAnsiTheme="minorHAnsi" w:cstheme="minorHAnsi"/>
          <w:b/>
        </w:rPr>
      </w:pPr>
      <w:r w:rsidRPr="00674107">
        <w:rPr>
          <w:rFonts w:asciiTheme="minorHAnsi" w:hAnsiTheme="minorHAnsi" w:cstheme="minorHAnsi"/>
          <w:b/>
        </w:rPr>
        <w:t>ADMISSIONS, COMPLAINTS and RELATED POLICIES</w:t>
      </w:r>
    </w:p>
    <w:p w14:paraId="59DE4A79" w14:textId="77777777" w:rsidR="003563FF" w:rsidRPr="00674107" w:rsidRDefault="003563FF" w:rsidP="003563FF">
      <w:pPr>
        <w:pStyle w:val="NormalWeb"/>
        <w:spacing w:before="0" w:beforeAutospacing="0" w:after="0" w:afterAutospacing="0"/>
        <w:jc w:val="center"/>
        <w:rPr>
          <w:rFonts w:asciiTheme="minorHAnsi" w:hAnsiTheme="minorHAnsi" w:cstheme="minorHAnsi"/>
          <w:b/>
        </w:rPr>
      </w:pPr>
    </w:p>
    <w:p w14:paraId="3FDBDC00" w14:textId="77777777" w:rsidR="003563FF" w:rsidRPr="00674107" w:rsidRDefault="003563FF" w:rsidP="003563FF">
      <w:pPr>
        <w:rPr>
          <w:rFonts w:cs="Arial"/>
          <w:b/>
        </w:rPr>
      </w:pPr>
      <w:r w:rsidRPr="00674107">
        <w:rPr>
          <w:rFonts w:cs="Arial"/>
          <w:b/>
        </w:rPr>
        <w:t>Admissions:</w:t>
      </w:r>
    </w:p>
    <w:p w14:paraId="7093AFE2" w14:textId="7ABD09DB" w:rsidR="003563FF" w:rsidRPr="00674107" w:rsidRDefault="003563FF" w:rsidP="003563FF">
      <w:pPr>
        <w:rPr>
          <w:rFonts w:cs="Arial"/>
        </w:rPr>
      </w:pPr>
      <w:r w:rsidRPr="00674107">
        <w:rPr>
          <w:rFonts w:cs="Arial"/>
        </w:rPr>
        <w:t>We welcome those children eligible for admission whose parents are seeking an inclusive education for their child with a special educational need or disability, if it is decided by all concerned that</w:t>
      </w:r>
      <w:r w:rsidR="00ED0C4D">
        <w:rPr>
          <w:rFonts w:cs="Arial"/>
        </w:rPr>
        <w:t xml:space="preserve"> either</w:t>
      </w:r>
      <w:r w:rsidRPr="00674107">
        <w:rPr>
          <w:rFonts w:cs="Arial"/>
        </w:rPr>
        <w:t xml:space="preserve"> </w:t>
      </w:r>
      <w:r w:rsidR="00C44467" w:rsidRPr="00C44467">
        <w:rPr>
          <w:rFonts w:cs="Arial"/>
        </w:rPr>
        <w:t xml:space="preserve">All Saints, Kirkby Overblow or North </w:t>
      </w:r>
      <w:proofErr w:type="spellStart"/>
      <w:r w:rsidR="00C44467" w:rsidRPr="00C44467">
        <w:rPr>
          <w:rFonts w:cs="Arial"/>
        </w:rPr>
        <w:t>Rigton</w:t>
      </w:r>
      <w:proofErr w:type="spellEnd"/>
      <w:r w:rsidR="00C44467" w:rsidRPr="00C44467">
        <w:rPr>
          <w:rFonts w:cs="Arial"/>
        </w:rPr>
        <w:t xml:space="preserve"> CE Primary School</w:t>
      </w:r>
      <w:r w:rsidR="00C44467" w:rsidRPr="00C44467">
        <w:rPr>
          <w:rFonts w:cs="Arial"/>
          <w:i/>
        </w:rPr>
        <w:t xml:space="preserve"> </w:t>
      </w:r>
      <w:r w:rsidRPr="00674107">
        <w:rPr>
          <w:rFonts w:cs="Arial"/>
        </w:rPr>
        <w:t xml:space="preserve">is </w:t>
      </w:r>
      <w:r w:rsidR="00D91393" w:rsidRPr="00674107">
        <w:rPr>
          <w:rFonts w:cs="Arial"/>
        </w:rPr>
        <w:t xml:space="preserve">the </w:t>
      </w:r>
      <w:r w:rsidRPr="00674107">
        <w:rPr>
          <w:rFonts w:cs="Arial"/>
        </w:rPr>
        <w:t>most compatible with the child’s needs. We strongly urge parents of children with special educational needs, seeking admission to contact the headteacher and SENCO to discuss your child’s needs prior to making your application.</w:t>
      </w:r>
      <w:r w:rsidRPr="00674107">
        <w:rPr>
          <w:rFonts w:cstheme="minorHAnsi"/>
        </w:rPr>
        <w:t xml:space="preserve"> Please also see the school’s admissions policy.</w:t>
      </w:r>
    </w:p>
    <w:p w14:paraId="0DC41D91" w14:textId="1DDF486E" w:rsidR="003563FF" w:rsidRPr="00674107" w:rsidRDefault="003563FF"/>
    <w:p w14:paraId="4798BD09" w14:textId="77777777" w:rsidR="00C93CF8" w:rsidRDefault="00C93CF8" w:rsidP="003563FF">
      <w:pPr>
        <w:pStyle w:val="NormalWeb"/>
        <w:spacing w:before="0" w:beforeAutospacing="0" w:after="0" w:afterAutospacing="0"/>
        <w:rPr>
          <w:rFonts w:asciiTheme="minorHAnsi" w:hAnsiTheme="minorHAnsi" w:cstheme="minorHAnsi"/>
          <w:b/>
        </w:rPr>
      </w:pPr>
    </w:p>
    <w:p w14:paraId="06C580EB" w14:textId="77777777" w:rsidR="00C93CF8" w:rsidRDefault="00C93CF8" w:rsidP="003563FF">
      <w:pPr>
        <w:pStyle w:val="NormalWeb"/>
        <w:spacing w:before="0" w:beforeAutospacing="0" w:after="0" w:afterAutospacing="0"/>
        <w:rPr>
          <w:rFonts w:asciiTheme="minorHAnsi" w:hAnsiTheme="minorHAnsi" w:cstheme="minorHAnsi"/>
          <w:b/>
        </w:rPr>
      </w:pPr>
    </w:p>
    <w:p w14:paraId="53030BE0" w14:textId="4998D238" w:rsidR="003563FF" w:rsidRPr="00674107" w:rsidRDefault="003563FF" w:rsidP="003563FF">
      <w:pPr>
        <w:pStyle w:val="NormalWeb"/>
        <w:spacing w:before="0" w:beforeAutospacing="0" w:after="0" w:afterAutospacing="0"/>
        <w:rPr>
          <w:rFonts w:asciiTheme="minorHAnsi" w:hAnsiTheme="minorHAnsi" w:cstheme="minorHAnsi"/>
          <w:b/>
        </w:rPr>
      </w:pPr>
      <w:r w:rsidRPr="00674107">
        <w:rPr>
          <w:rFonts w:asciiTheme="minorHAnsi" w:hAnsiTheme="minorHAnsi" w:cstheme="minorHAnsi"/>
          <w:b/>
        </w:rPr>
        <w:t>Complaints Procedure:</w:t>
      </w:r>
    </w:p>
    <w:p w14:paraId="36EB7BC0" w14:textId="77777777" w:rsidR="003563FF" w:rsidRPr="00674107" w:rsidRDefault="003563FF" w:rsidP="003563FF">
      <w:pPr>
        <w:rPr>
          <w:rFonts w:cs="Arial"/>
        </w:rPr>
      </w:pPr>
      <w:r w:rsidRPr="00674107">
        <w:rPr>
          <w:rFonts w:cs="Arial"/>
        </w:rPr>
        <w:t xml:space="preserve">Parents will be consulted at every stage of the Assess, Plan, Do, Review process. Should there be a complaint; every effort will be made to resolve the situation satisfactorily within the school following the school’s complaint procedure. A copy of the school’s Complaints Procedure is available from the school office or the school website. </w:t>
      </w:r>
    </w:p>
    <w:p w14:paraId="02F73365" w14:textId="77777777" w:rsidR="003563FF" w:rsidRPr="00674107" w:rsidRDefault="003563FF" w:rsidP="003563FF">
      <w:pPr>
        <w:jc w:val="both"/>
        <w:rPr>
          <w:rFonts w:cstheme="minorHAnsi"/>
        </w:rPr>
      </w:pPr>
      <w:r w:rsidRPr="00674107">
        <w:rPr>
          <w:rFonts w:cs="Arial"/>
        </w:rPr>
        <w:t xml:space="preserve">Parents of children with SEND can seek independent advice from the Parent Partnership service on 0845 034 9469. </w:t>
      </w:r>
      <w:hyperlink r:id="rId13" w:history="1">
        <w:r w:rsidRPr="00674107">
          <w:rPr>
            <w:rStyle w:val="Hyperlink"/>
            <w:rFonts w:cstheme="minorHAnsi"/>
          </w:rPr>
          <w:t>https://www.northyorks.gov.uk/send-information-advice-and-support-service</w:t>
        </w:r>
      </w:hyperlink>
    </w:p>
    <w:p w14:paraId="607B5779" w14:textId="77777777" w:rsidR="003563FF" w:rsidRPr="00674107" w:rsidRDefault="003563FF" w:rsidP="003563FF">
      <w:pPr>
        <w:jc w:val="both"/>
        <w:rPr>
          <w:rFonts w:cstheme="minorHAnsi"/>
        </w:rPr>
      </w:pPr>
      <w:r w:rsidRPr="00674107">
        <w:rPr>
          <w:rFonts w:cstheme="minorHAnsi"/>
        </w:rPr>
        <w:t xml:space="preserve"> </w:t>
      </w:r>
    </w:p>
    <w:p w14:paraId="76D7961F" w14:textId="77777777" w:rsidR="003563FF" w:rsidRPr="00674107" w:rsidRDefault="003563FF" w:rsidP="003563FF">
      <w:pPr>
        <w:pStyle w:val="NormalWeb"/>
        <w:spacing w:before="0" w:beforeAutospacing="0" w:after="0" w:afterAutospacing="0"/>
        <w:rPr>
          <w:rFonts w:asciiTheme="minorHAnsi" w:hAnsiTheme="minorHAnsi" w:cstheme="minorHAnsi"/>
          <w:b/>
        </w:rPr>
      </w:pPr>
      <w:r w:rsidRPr="00674107">
        <w:rPr>
          <w:rFonts w:asciiTheme="minorHAnsi" w:hAnsiTheme="minorHAnsi" w:cstheme="minorHAnsi"/>
          <w:b/>
        </w:rPr>
        <w:t>Other Relevant Policies:</w:t>
      </w:r>
    </w:p>
    <w:p w14:paraId="47A719F3" w14:textId="77777777" w:rsidR="003563FF" w:rsidRPr="00674107" w:rsidRDefault="003563FF" w:rsidP="003563FF">
      <w:pPr>
        <w:pStyle w:val="NormalWeb"/>
        <w:spacing w:before="0" w:beforeAutospacing="0" w:after="0" w:afterAutospacing="0"/>
        <w:rPr>
          <w:rFonts w:asciiTheme="minorHAnsi" w:hAnsiTheme="minorHAnsi" w:cstheme="minorHAnsi"/>
          <w:sz w:val="28"/>
        </w:rPr>
      </w:pPr>
      <w:r w:rsidRPr="00674107">
        <w:rPr>
          <w:rFonts w:asciiTheme="minorHAnsi" w:hAnsiTheme="minorHAnsi" w:cstheme="minorHAnsi"/>
          <w:szCs w:val="22"/>
        </w:rPr>
        <w:t xml:space="preserve">For some issues relating to SEND, reference should be made to other school policies within our school. Please contact school for support to find the relevant policy. </w:t>
      </w:r>
    </w:p>
    <w:p w14:paraId="709B4E53" w14:textId="77777777" w:rsidR="003563FF" w:rsidRPr="00674107" w:rsidRDefault="003563FF" w:rsidP="003563FF">
      <w:pPr>
        <w:pStyle w:val="NormalWeb"/>
        <w:pBdr>
          <w:bottom w:val="dotted" w:sz="24" w:space="1" w:color="auto"/>
        </w:pBdr>
        <w:spacing w:before="0" w:beforeAutospacing="0" w:after="0" w:afterAutospacing="0"/>
        <w:rPr>
          <w:rFonts w:asciiTheme="minorHAnsi" w:hAnsiTheme="minorHAnsi" w:cstheme="minorHAnsi"/>
        </w:rPr>
      </w:pPr>
    </w:p>
    <w:p w14:paraId="1118B832" w14:textId="77777777" w:rsidR="003563FF" w:rsidRPr="00674107" w:rsidRDefault="003563FF" w:rsidP="003563FF">
      <w:pPr>
        <w:pStyle w:val="NormalWeb"/>
        <w:spacing w:before="0" w:beforeAutospacing="0" w:after="0" w:afterAutospacing="0"/>
        <w:rPr>
          <w:rFonts w:asciiTheme="minorHAnsi" w:hAnsiTheme="minorHAnsi" w:cstheme="minorHAnsi"/>
        </w:rPr>
      </w:pPr>
    </w:p>
    <w:p w14:paraId="7C5F1B52" w14:textId="77777777" w:rsidR="003563FF" w:rsidRPr="00674107" w:rsidRDefault="003563FF" w:rsidP="003563FF">
      <w:pPr>
        <w:pStyle w:val="NormalWeb"/>
        <w:spacing w:before="0" w:beforeAutospacing="0" w:after="0" w:afterAutospacing="0"/>
        <w:rPr>
          <w:rFonts w:asciiTheme="minorHAnsi" w:hAnsiTheme="minorHAnsi" w:cstheme="minorHAnsi"/>
        </w:rPr>
      </w:pPr>
    </w:p>
    <w:p w14:paraId="34D6D0FD" w14:textId="3F6448C3" w:rsidR="003563FF" w:rsidRDefault="003563FF" w:rsidP="003563FF">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 xml:space="preserve">Evaluation of the effectiveness of the SEND Policy is overseen by the Governing Body of </w:t>
      </w:r>
      <w:r w:rsidR="00C44467" w:rsidRPr="00C44467">
        <w:rPr>
          <w:rFonts w:asciiTheme="minorHAnsi" w:hAnsiTheme="minorHAnsi" w:cstheme="minorHAnsi"/>
        </w:rPr>
        <w:t xml:space="preserve">The Fellowship of All </w:t>
      </w:r>
      <w:proofErr w:type="gramStart"/>
      <w:r w:rsidR="00C44467" w:rsidRPr="00C44467">
        <w:rPr>
          <w:rFonts w:asciiTheme="minorHAnsi" w:hAnsiTheme="minorHAnsi" w:cstheme="minorHAnsi"/>
        </w:rPr>
        <w:t>Saints,</w:t>
      </w:r>
      <w:proofErr w:type="gramEnd"/>
      <w:r w:rsidR="00C44467" w:rsidRPr="00C44467">
        <w:rPr>
          <w:rFonts w:asciiTheme="minorHAnsi" w:hAnsiTheme="minorHAnsi" w:cstheme="minorHAnsi"/>
        </w:rPr>
        <w:t xml:space="preserve"> Kirkby Overblow and North </w:t>
      </w:r>
      <w:proofErr w:type="spellStart"/>
      <w:r w:rsidR="00C44467" w:rsidRPr="00C44467">
        <w:rPr>
          <w:rFonts w:asciiTheme="minorHAnsi" w:hAnsiTheme="minorHAnsi" w:cstheme="minorHAnsi"/>
        </w:rPr>
        <w:t>Rigton</w:t>
      </w:r>
      <w:proofErr w:type="spellEnd"/>
      <w:r w:rsidR="00C44467" w:rsidRPr="00C44467">
        <w:rPr>
          <w:rFonts w:asciiTheme="minorHAnsi" w:hAnsiTheme="minorHAnsi" w:cstheme="minorHAnsi"/>
        </w:rPr>
        <w:t xml:space="preserve"> CE Primary Schools</w:t>
      </w:r>
    </w:p>
    <w:p w14:paraId="05483969" w14:textId="77777777" w:rsidR="00C44467" w:rsidRPr="00674107" w:rsidRDefault="00C44467" w:rsidP="003563FF">
      <w:pPr>
        <w:pStyle w:val="NormalWeb"/>
        <w:spacing w:before="0" w:beforeAutospacing="0" w:after="0" w:afterAutospacing="0"/>
        <w:rPr>
          <w:rFonts w:asciiTheme="minorHAnsi" w:hAnsiTheme="minorHAnsi" w:cstheme="minorHAnsi"/>
        </w:rPr>
      </w:pPr>
    </w:p>
    <w:p w14:paraId="7FAC39AA" w14:textId="77777777" w:rsidR="008A19B4" w:rsidRPr="00674107" w:rsidRDefault="003563FF" w:rsidP="008A19B4">
      <w:pPr>
        <w:pStyle w:val="NormalWeb"/>
        <w:spacing w:before="0" w:beforeAutospacing="0" w:after="0" w:afterAutospacing="0"/>
        <w:rPr>
          <w:rFonts w:asciiTheme="minorHAnsi" w:hAnsiTheme="minorHAnsi" w:cstheme="minorHAnsi"/>
        </w:rPr>
      </w:pPr>
      <w:r w:rsidRPr="00674107">
        <w:rPr>
          <w:rFonts w:asciiTheme="minorHAnsi" w:hAnsiTheme="minorHAnsi" w:cstheme="minorHAnsi"/>
        </w:rPr>
        <w:t xml:space="preserve">The SEND Policy is updated every three </w:t>
      </w:r>
      <w:r w:rsidRPr="00C93CF8">
        <w:rPr>
          <w:rFonts w:asciiTheme="minorHAnsi" w:hAnsiTheme="minorHAnsi" w:cstheme="minorHAnsi"/>
        </w:rPr>
        <w:t>years</w:t>
      </w:r>
      <w:r w:rsidR="00D91393" w:rsidRPr="00C93CF8">
        <w:rPr>
          <w:rFonts w:asciiTheme="minorHAnsi" w:hAnsiTheme="minorHAnsi" w:cstheme="minorHAnsi"/>
        </w:rPr>
        <w:t xml:space="preserve"> </w:t>
      </w:r>
      <w:r w:rsidR="008A19B4" w:rsidRPr="00C93CF8">
        <w:rPr>
          <w:rFonts w:asciiTheme="minorHAnsi" w:hAnsiTheme="minorHAnsi" w:cstheme="minorHAnsi"/>
        </w:rPr>
        <w:t>or prior to this if changes are required.</w:t>
      </w:r>
    </w:p>
    <w:p w14:paraId="0D2D224D" w14:textId="77777777" w:rsidR="008A19B4" w:rsidRPr="00674107" w:rsidRDefault="008A19B4" w:rsidP="008A19B4">
      <w:pPr>
        <w:pStyle w:val="NormalWeb"/>
        <w:spacing w:before="0" w:beforeAutospacing="0" w:after="0" w:afterAutospacing="0"/>
        <w:rPr>
          <w:rFonts w:asciiTheme="minorHAnsi" w:hAnsiTheme="minorHAnsi" w:cstheme="minorHAnsi"/>
        </w:rPr>
      </w:pPr>
    </w:p>
    <w:p w14:paraId="17899B0C" w14:textId="77777777" w:rsidR="008A19B4" w:rsidRPr="00674107" w:rsidRDefault="008A19B4" w:rsidP="008A19B4">
      <w:pPr>
        <w:pStyle w:val="NormalWeb"/>
        <w:spacing w:before="0" w:beforeAutospacing="0" w:after="0" w:afterAutospacing="0"/>
        <w:rPr>
          <w:rFonts w:asciiTheme="minorHAnsi" w:hAnsiTheme="minorHAnsi" w:cstheme="minorHAnsi"/>
        </w:rPr>
      </w:pPr>
    </w:p>
    <w:p w14:paraId="150DE23F" w14:textId="0882A407" w:rsidR="008A19B4" w:rsidRDefault="008A19B4" w:rsidP="7FC74722">
      <w:pPr>
        <w:pStyle w:val="NormalWeb"/>
        <w:spacing w:before="0" w:beforeAutospacing="0" w:after="0" w:afterAutospacing="0"/>
        <w:rPr>
          <w:rFonts w:asciiTheme="minorHAnsi" w:hAnsiTheme="minorHAnsi" w:cstheme="minorBidi"/>
        </w:rPr>
      </w:pPr>
      <w:r w:rsidRPr="4D1F18E2">
        <w:rPr>
          <w:rFonts w:asciiTheme="minorHAnsi" w:hAnsiTheme="minorHAnsi" w:cstheme="minorBidi"/>
        </w:rPr>
        <w:t xml:space="preserve">Date Reviewed: </w:t>
      </w:r>
      <w:r w:rsidR="5D099770" w:rsidRPr="4D1F18E2">
        <w:rPr>
          <w:rFonts w:asciiTheme="minorHAnsi" w:hAnsiTheme="minorHAnsi" w:cstheme="minorBidi"/>
        </w:rPr>
        <w:t xml:space="preserve">September </w:t>
      </w:r>
      <w:r w:rsidRPr="4D1F18E2">
        <w:rPr>
          <w:rFonts w:asciiTheme="minorHAnsi" w:hAnsiTheme="minorHAnsi" w:cstheme="minorBidi"/>
        </w:rPr>
        <w:t>2</w:t>
      </w:r>
      <w:r w:rsidR="00AB7134">
        <w:rPr>
          <w:rFonts w:asciiTheme="minorHAnsi" w:hAnsiTheme="minorHAnsi" w:cstheme="minorBidi"/>
        </w:rPr>
        <w:t>025</w:t>
      </w:r>
    </w:p>
    <w:p w14:paraId="50AD37EB" w14:textId="5A58634C" w:rsidR="008A19B4" w:rsidRPr="007D2CC4" w:rsidRDefault="008A19B4" w:rsidP="008A19B4">
      <w:pPr>
        <w:pStyle w:val="NormalWeb"/>
        <w:spacing w:before="0" w:beforeAutospacing="0" w:after="0" w:afterAutospacing="0"/>
        <w:rPr>
          <w:rFonts w:asciiTheme="minorHAnsi" w:hAnsiTheme="minorHAnsi" w:cstheme="minorHAnsi"/>
        </w:rPr>
      </w:pPr>
      <w:r w:rsidRPr="007D2CC4">
        <w:rPr>
          <w:rFonts w:asciiTheme="minorHAnsi" w:hAnsiTheme="minorHAnsi" w:cstheme="minorHAnsi"/>
        </w:rPr>
        <w:t xml:space="preserve">Review due: </w:t>
      </w:r>
      <w:r w:rsidR="00AB7134">
        <w:rPr>
          <w:rFonts w:asciiTheme="minorHAnsi" w:hAnsiTheme="minorHAnsi" w:cstheme="minorHAnsi"/>
        </w:rPr>
        <w:t>September 2026</w:t>
      </w:r>
    </w:p>
    <w:p w14:paraId="19EA77CF" w14:textId="77777777" w:rsidR="003563FF" w:rsidRDefault="003563FF"/>
    <w:sectPr w:rsidR="003563FF" w:rsidSect="00D162F8">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46294"/>
    <w:multiLevelType w:val="hybridMultilevel"/>
    <w:tmpl w:val="065659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2C364B"/>
    <w:multiLevelType w:val="hybridMultilevel"/>
    <w:tmpl w:val="47363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31F8C"/>
    <w:multiLevelType w:val="hybridMultilevel"/>
    <w:tmpl w:val="ED6E4B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AC2F4E"/>
    <w:multiLevelType w:val="hybridMultilevel"/>
    <w:tmpl w:val="E6562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9C6FB6"/>
    <w:multiLevelType w:val="hybridMultilevel"/>
    <w:tmpl w:val="D082ACC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4672DE"/>
    <w:multiLevelType w:val="hybridMultilevel"/>
    <w:tmpl w:val="19A66F82"/>
    <w:lvl w:ilvl="0" w:tplc="668A111A">
      <w:start w:val="1"/>
      <w:numFmt w:val="decimal"/>
      <w:lvlText w:val="%1."/>
      <w:lvlJc w:val="left"/>
      <w:pPr>
        <w:ind w:left="720" w:hanging="360"/>
      </w:pPr>
    </w:lvl>
    <w:lvl w:ilvl="1" w:tplc="733AD428">
      <w:start w:val="1"/>
      <w:numFmt w:val="lowerLetter"/>
      <w:lvlText w:val="%2."/>
      <w:lvlJc w:val="left"/>
      <w:pPr>
        <w:ind w:left="1440" w:hanging="360"/>
      </w:pPr>
    </w:lvl>
    <w:lvl w:ilvl="2" w:tplc="AD4E1B6C">
      <w:start w:val="1"/>
      <w:numFmt w:val="lowerRoman"/>
      <w:lvlText w:val="%3."/>
      <w:lvlJc w:val="right"/>
      <w:pPr>
        <w:ind w:left="2160" w:hanging="180"/>
      </w:pPr>
    </w:lvl>
    <w:lvl w:ilvl="3" w:tplc="403005B2">
      <w:start w:val="1"/>
      <w:numFmt w:val="decimal"/>
      <w:lvlText w:val="%4."/>
      <w:lvlJc w:val="left"/>
      <w:pPr>
        <w:ind w:left="2880" w:hanging="360"/>
      </w:pPr>
    </w:lvl>
    <w:lvl w:ilvl="4" w:tplc="DCCADA20">
      <w:start w:val="1"/>
      <w:numFmt w:val="lowerLetter"/>
      <w:lvlText w:val="%5."/>
      <w:lvlJc w:val="left"/>
      <w:pPr>
        <w:ind w:left="3600" w:hanging="360"/>
      </w:pPr>
    </w:lvl>
    <w:lvl w:ilvl="5" w:tplc="7D2ED3FA">
      <w:start w:val="1"/>
      <w:numFmt w:val="lowerRoman"/>
      <w:lvlText w:val="%6."/>
      <w:lvlJc w:val="right"/>
      <w:pPr>
        <w:ind w:left="4320" w:hanging="180"/>
      </w:pPr>
    </w:lvl>
    <w:lvl w:ilvl="6" w:tplc="C720C630">
      <w:start w:val="1"/>
      <w:numFmt w:val="decimal"/>
      <w:lvlText w:val="%7."/>
      <w:lvlJc w:val="left"/>
      <w:pPr>
        <w:ind w:left="5040" w:hanging="360"/>
      </w:pPr>
    </w:lvl>
    <w:lvl w:ilvl="7" w:tplc="A09AE6B4">
      <w:start w:val="1"/>
      <w:numFmt w:val="lowerLetter"/>
      <w:lvlText w:val="%8."/>
      <w:lvlJc w:val="left"/>
      <w:pPr>
        <w:ind w:left="5760" w:hanging="360"/>
      </w:pPr>
    </w:lvl>
    <w:lvl w:ilvl="8" w:tplc="49280590">
      <w:start w:val="1"/>
      <w:numFmt w:val="lowerRoman"/>
      <w:lvlText w:val="%9."/>
      <w:lvlJc w:val="right"/>
      <w:pPr>
        <w:ind w:left="6480" w:hanging="180"/>
      </w:pPr>
    </w:lvl>
  </w:abstractNum>
  <w:abstractNum w:abstractNumId="6" w15:restartNumberingAfterBreak="0">
    <w:nsid w:val="4F4C6A9A"/>
    <w:multiLevelType w:val="multilevel"/>
    <w:tmpl w:val="9542AF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5A967C8E"/>
    <w:multiLevelType w:val="hybridMultilevel"/>
    <w:tmpl w:val="5E660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D2115"/>
    <w:multiLevelType w:val="hybridMultilevel"/>
    <w:tmpl w:val="D1B6C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CFA5067"/>
    <w:multiLevelType w:val="hybridMultilevel"/>
    <w:tmpl w:val="929C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154396">
    <w:abstractNumId w:val="5"/>
  </w:num>
  <w:num w:numId="2" w16cid:durableId="1143885689">
    <w:abstractNumId w:val="0"/>
  </w:num>
  <w:num w:numId="3" w16cid:durableId="1176992769">
    <w:abstractNumId w:val="2"/>
  </w:num>
  <w:num w:numId="4" w16cid:durableId="679240733">
    <w:abstractNumId w:val="3"/>
  </w:num>
  <w:num w:numId="5" w16cid:durableId="1873876653">
    <w:abstractNumId w:val="8"/>
  </w:num>
  <w:num w:numId="6" w16cid:durableId="953052195">
    <w:abstractNumId w:val="4"/>
  </w:num>
  <w:num w:numId="7" w16cid:durableId="502743717">
    <w:abstractNumId w:val="1"/>
  </w:num>
  <w:num w:numId="8" w16cid:durableId="408113365">
    <w:abstractNumId w:val="7"/>
  </w:num>
  <w:num w:numId="9" w16cid:durableId="1045984664">
    <w:abstractNumId w:val="9"/>
  </w:num>
  <w:num w:numId="10" w16cid:durableId="5635662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2F8"/>
    <w:rsid w:val="00004018"/>
    <w:rsid w:val="00024E20"/>
    <w:rsid w:val="000A5F34"/>
    <w:rsid w:val="000F11EB"/>
    <w:rsid w:val="0010430E"/>
    <w:rsid w:val="00112A73"/>
    <w:rsid w:val="001E624A"/>
    <w:rsid w:val="003252D6"/>
    <w:rsid w:val="003563FF"/>
    <w:rsid w:val="00393AD4"/>
    <w:rsid w:val="0050774F"/>
    <w:rsid w:val="00635FB6"/>
    <w:rsid w:val="00674107"/>
    <w:rsid w:val="006D0588"/>
    <w:rsid w:val="00782318"/>
    <w:rsid w:val="0084602C"/>
    <w:rsid w:val="00853862"/>
    <w:rsid w:val="008A19B4"/>
    <w:rsid w:val="008B65C0"/>
    <w:rsid w:val="00AB7134"/>
    <w:rsid w:val="00AD5175"/>
    <w:rsid w:val="00B63EAE"/>
    <w:rsid w:val="00B82DFE"/>
    <w:rsid w:val="00BF7AED"/>
    <w:rsid w:val="00C15E2C"/>
    <w:rsid w:val="00C44467"/>
    <w:rsid w:val="00C93CF8"/>
    <w:rsid w:val="00D162F8"/>
    <w:rsid w:val="00D91393"/>
    <w:rsid w:val="00DD5F77"/>
    <w:rsid w:val="00ED0C4D"/>
    <w:rsid w:val="00F10207"/>
    <w:rsid w:val="00F11089"/>
    <w:rsid w:val="00F9067B"/>
    <w:rsid w:val="077EA889"/>
    <w:rsid w:val="0E584C42"/>
    <w:rsid w:val="1808B47E"/>
    <w:rsid w:val="1C0D0512"/>
    <w:rsid w:val="1CBDFFB8"/>
    <w:rsid w:val="219A0F43"/>
    <w:rsid w:val="22AF72CC"/>
    <w:rsid w:val="268BBFE1"/>
    <w:rsid w:val="270A8C1C"/>
    <w:rsid w:val="274FB72F"/>
    <w:rsid w:val="290E6630"/>
    <w:rsid w:val="2946644D"/>
    <w:rsid w:val="2EE22F64"/>
    <w:rsid w:val="330ABCB9"/>
    <w:rsid w:val="360C2C97"/>
    <w:rsid w:val="4046336F"/>
    <w:rsid w:val="43763B37"/>
    <w:rsid w:val="4D1F18E2"/>
    <w:rsid w:val="52FFD16F"/>
    <w:rsid w:val="5D099770"/>
    <w:rsid w:val="5E173DC7"/>
    <w:rsid w:val="61FC1C75"/>
    <w:rsid w:val="6913A969"/>
    <w:rsid w:val="6BA2BAE0"/>
    <w:rsid w:val="6BCF3F80"/>
    <w:rsid w:val="72661EE8"/>
    <w:rsid w:val="7294D960"/>
    <w:rsid w:val="72B836D3"/>
    <w:rsid w:val="740B4199"/>
    <w:rsid w:val="7BE99ED8"/>
    <w:rsid w:val="7C579912"/>
    <w:rsid w:val="7FC7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1DD52"/>
  <w14:defaultImageDpi w14:val="32767"/>
  <w15:chartTrackingRefBased/>
  <w15:docId w15:val="{B6DD03C7-A072-E24F-9706-36211EC8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2F8"/>
  </w:style>
  <w:style w:type="paragraph" w:styleId="Heading2">
    <w:name w:val="heading 2"/>
    <w:basedOn w:val="Normal"/>
    <w:link w:val="Heading2Char"/>
    <w:uiPriority w:val="9"/>
    <w:qFormat/>
    <w:rsid w:val="00D162F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2F8"/>
    <w:rPr>
      <w:rFonts w:ascii="Times New Roman" w:eastAsia="Times New Roman" w:hAnsi="Times New Roman" w:cs="Times New Roman"/>
      <w:b/>
      <w:bCs/>
      <w:sz w:val="36"/>
      <w:szCs w:val="36"/>
    </w:rPr>
  </w:style>
  <w:style w:type="paragraph" w:styleId="NormalWeb">
    <w:name w:val="Normal (Web)"/>
    <w:basedOn w:val="Normal"/>
    <w:uiPriority w:val="99"/>
    <w:unhideWhenUsed/>
    <w:rsid w:val="00D162F8"/>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D16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4018"/>
    <w:pPr>
      <w:overflowPunct w:val="0"/>
      <w:autoSpaceDE w:val="0"/>
      <w:autoSpaceDN w:val="0"/>
      <w:adjustRightInd w:val="0"/>
      <w:textAlignment w:val="baseline"/>
    </w:pPr>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3563FF"/>
    <w:rPr>
      <w:color w:val="0563C1" w:themeColor="hyperlink"/>
      <w:u w:val="single"/>
    </w:rPr>
  </w:style>
  <w:style w:type="paragraph" w:styleId="BalloonText">
    <w:name w:val="Balloon Text"/>
    <w:basedOn w:val="Normal"/>
    <w:link w:val="BalloonTextChar"/>
    <w:uiPriority w:val="99"/>
    <w:semiHidden/>
    <w:unhideWhenUsed/>
    <w:rsid w:val="00635F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FB6"/>
    <w:rPr>
      <w:rFonts w:ascii="Segoe UI" w:hAnsi="Segoe UI" w:cs="Segoe UI"/>
      <w:sz w:val="18"/>
      <w:szCs w:val="18"/>
    </w:rPr>
  </w:style>
  <w:style w:type="paragraph" w:customStyle="1" w:styleId="Default">
    <w:name w:val="Default"/>
    <w:rsid w:val="00635FB6"/>
    <w:pPr>
      <w:autoSpaceDE w:val="0"/>
      <w:autoSpaceDN w:val="0"/>
      <w:adjustRightInd w:val="0"/>
    </w:pPr>
    <w:rPr>
      <w:rFonts w:ascii="Berlin Sans FB" w:hAnsi="Berlin Sans FB" w:cs="Berlin Sans FB"/>
      <w:color w:val="000000"/>
    </w:rPr>
  </w:style>
  <w:style w:type="paragraph" w:styleId="BodyText">
    <w:name w:val="Body Text"/>
    <w:basedOn w:val="Normal"/>
    <w:link w:val="BodyTextChar"/>
    <w:rsid w:val="00393AD4"/>
    <w:pPr>
      <w:spacing w:after="120"/>
    </w:pPr>
    <w:rPr>
      <w:rFonts w:ascii="Times New Roman" w:eastAsia="Times New Roman" w:hAnsi="Times New Roman" w:cs="Times New Roman"/>
      <w:szCs w:val="20"/>
    </w:rPr>
  </w:style>
  <w:style w:type="character" w:customStyle="1" w:styleId="BodyTextChar">
    <w:name w:val="Body Text Char"/>
    <w:basedOn w:val="DefaultParagraphFont"/>
    <w:link w:val="BodyText"/>
    <w:rsid w:val="00393AD4"/>
    <w:rPr>
      <w:rFonts w:ascii="Times New Roman" w:eastAsia="Times New Roman" w:hAnsi="Times New Roman" w:cs="Times New Roman"/>
      <w:szCs w:val="20"/>
    </w:rPr>
  </w:style>
  <w:style w:type="paragraph" w:customStyle="1" w:styleId="xxmsonormal">
    <w:name w:val="x_x_msonormal"/>
    <w:basedOn w:val="Normal"/>
    <w:rsid w:val="008A19B4"/>
    <w:pPr>
      <w:spacing w:before="100" w:beforeAutospacing="1" w:after="100" w:afterAutospacing="1"/>
    </w:pPr>
    <w:rPr>
      <w:rFonts w:ascii="Times New Roman" w:eastAsia="Times New Roman" w:hAnsi="Times New Roman" w:cs="Times New Roman"/>
      <w:lang w:eastAsia="en-GB"/>
    </w:rPr>
  </w:style>
  <w:style w:type="character" w:customStyle="1" w:styleId="markqlf0yy36r">
    <w:name w:val="markqlf0yy36r"/>
    <w:basedOn w:val="DefaultParagraphFont"/>
    <w:rsid w:val="008A19B4"/>
  </w:style>
  <w:style w:type="paragraph" w:customStyle="1" w:styleId="xxxmsonormal">
    <w:name w:val="x_xxmsonormal"/>
    <w:basedOn w:val="Normal"/>
    <w:rsid w:val="00C93CF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4D1F1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thyorks.gov.uk/send-information-advice-and-support-serv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orthyorks.gov.uk/send-local-off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yorks.gov.uk/education-health-and-care-plan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a2cf11-dda5-44ea-829f-27eafa31d2d1" xsi:nil="true"/>
    <lcf76f155ced4ddcb4097134ff3c332f xmlns="ef4a3fab-739a-4f07-80dd-dd4c76134a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C11655BE7C6144823A4A70D1A067DB" ma:contentTypeVersion="18" ma:contentTypeDescription="Create a new document." ma:contentTypeScope="" ma:versionID="f3d680b4aaacfc2cf28215efbd50e31e">
  <xsd:schema xmlns:xsd="http://www.w3.org/2001/XMLSchema" xmlns:xs="http://www.w3.org/2001/XMLSchema" xmlns:p="http://schemas.microsoft.com/office/2006/metadata/properties" xmlns:ns2="ef4a3fab-739a-4f07-80dd-dd4c76134a7d" xmlns:ns3="56a2cf11-dda5-44ea-829f-27eafa31d2d1" targetNamespace="http://schemas.microsoft.com/office/2006/metadata/properties" ma:root="true" ma:fieldsID="9bdd930fa5737ff5bf98b02f05f9132b" ns2:_="" ns3:_="">
    <xsd:import namespace="ef4a3fab-739a-4f07-80dd-dd4c76134a7d"/>
    <xsd:import namespace="56a2cf11-dda5-44ea-829f-27eafa31d2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a3fab-739a-4f07-80dd-dd4c76134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2a93cb-2904-4be9-b148-4d1ded1d5f56"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a2cf11-dda5-44ea-829f-27eafa31d2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bb42f5-f7d8-41ae-9319-89b0a5b100e9}" ma:internalName="TaxCatchAll" ma:showField="CatchAllData" ma:web="56a2cf11-dda5-44ea-829f-27eafa31d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C492B-34E9-4879-AF32-F6636D7089E5}">
  <ds:schemaRefs>
    <ds:schemaRef ds:uri="http://schemas.microsoft.com/office/2006/metadata/properties"/>
    <ds:schemaRef ds:uri="http://schemas.microsoft.com/office/infopath/2007/PartnerControls"/>
    <ds:schemaRef ds:uri="56a2cf11-dda5-44ea-829f-27eafa31d2d1"/>
    <ds:schemaRef ds:uri="ef4a3fab-739a-4f07-80dd-dd4c76134a7d"/>
  </ds:schemaRefs>
</ds:datastoreItem>
</file>

<file path=customXml/itemProps2.xml><?xml version="1.0" encoding="utf-8"?>
<ds:datastoreItem xmlns:ds="http://schemas.openxmlformats.org/officeDocument/2006/customXml" ds:itemID="{172A4397-3CEA-4C68-8C1E-361637EC51C9}">
  <ds:schemaRefs>
    <ds:schemaRef ds:uri="http://schemas.microsoft.com/sharepoint/v3/contenttype/forms"/>
  </ds:schemaRefs>
</ds:datastoreItem>
</file>

<file path=customXml/itemProps3.xml><?xml version="1.0" encoding="utf-8"?>
<ds:datastoreItem xmlns:ds="http://schemas.openxmlformats.org/officeDocument/2006/customXml" ds:itemID="{56CBCC7B-069E-4790-880A-C83D41EC4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a3fab-739a-4f07-80dd-dd4c76134a7d"/>
    <ds:schemaRef ds:uri="56a2cf11-dda5-44ea-829f-27eafa31d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2880</Words>
  <Characters>16191</Characters>
  <Application>Microsoft Office Word</Application>
  <DocSecurity>0</DocSecurity>
  <Lines>449</Lines>
  <Paragraphs>181</Paragraphs>
  <ScaleCrop>false</ScaleCrop>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Spencer</dc:creator>
  <cp:keywords/>
  <dc:description/>
  <cp:lastModifiedBy>Sophia Gardiner</cp:lastModifiedBy>
  <cp:revision>2</cp:revision>
  <dcterms:created xsi:type="dcterms:W3CDTF">2025-11-05T14:01:00Z</dcterms:created>
  <dcterms:modified xsi:type="dcterms:W3CDTF">2025-11-05T14:01:00Z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0x010100BEC11655BE7C6144823A4A70D1A067DB</vt:lpwstr>
  </property>
  <property fmtid="{D5CDD505-2E9C-101B-9397-08002B2CF9AE}" pid="3" name="MediaServiceImageTags">
    <vt:lpwstr/>
  </property>
</Properties>
</file>