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C90C8" w14:textId="6F94E8AD" w:rsidR="00A91AFB" w:rsidRPr="004228C0" w:rsidRDefault="00DD3A53" w:rsidP="003D4AA0">
      <w:pPr>
        <w:spacing w:after="0"/>
        <w:jc w:val="center"/>
        <w:rPr>
          <w:rFonts w:ascii="Century Gothic" w:hAnsi="Century Gothic"/>
          <w:b/>
          <w:u w:val="single"/>
        </w:rPr>
      </w:pPr>
      <w:r>
        <w:rPr>
          <w:rFonts w:ascii="Century Gothic" w:hAnsi="Century Gothic"/>
          <w:b/>
          <w:noProof/>
          <w:u w:val="single"/>
        </w:rPr>
        <w:drawing>
          <wp:anchor distT="0" distB="0" distL="114300" distR="114300" simplePos="0" relativeHeight="251662336" behindDoc="0" locked="0" layoutInCell="1" allowOverlap="1" wp14:anchorId="3EAF1B0D" wp14:editId="69932AD7">
            <wp:simplePos x="0" y="0"/>
            <wp:positionH relativeFrom="column">
              <wp:posOffset>-381000</wp:posOffset>
            </wp:positionH>
            <wp:positionV relativeFrom="paragraph">
              <wp:posOffset>8255</wp:posOffset>
            </wp:positionV>
            <wp:extent cx="845820" cy="780756"/>
            <wp:effectExtent l="0" t="0" r="0" b="635"/>
            <wp:wrapNone/>
            <wp:docPr id="598389056" name="Picture 1" descr="A blue circle with green and blue tre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389056" name="Picture 1" descr="A blue circle with green and blue tree and white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852287" cy="786726"/>
                    </a:xfrm>
                    <a:prstGeom prst="rect">
                      <a:avLst/>
                    </a:prstGeom>
                  </pic:spPr>
                </pic:pic>
              </a:graphicData>
            </a:graphic>
            <wp14:sizeRelH relativeFrom="page">
              <wp14:pctWidth>0</wp14:pctWidth>
            </wp14:sizeRelH>
            <wp14:sizeRelV relativeFrom="page">
              <wp14:pctHeight>0</wp14:pctHeight>
            </wp14:sizeRelV>
          </wp:anchor>
        </w:drawing>
      </w:r>
      <w:r w:rsidR="00CE118D" w:rsidRPr="004228C0">
        <w:rPr>
          <w:rFonts w:ascii="Century Gothic" w:hAnsi="Century Gothic"/>
          <w:noProof/>
          <w:sz w:val="20"/>
          <w:lang w:eastAsia="en-GB"/>
        </w:rPr>
        <w:drawing>
          <wp:anchor distT="0" distB="0" distL="114300" distR="114300" simplePos="0" relativeHeight="251659264" behindDoc="0" locked="0" layoutInCell="1" allowOverlap="1" wp14:anchorId="1741CC99" wp14:editId="5252C3BA">
            <wp:simplePos x="0" y="0"/>
            <wp:positionH relativeFrom="column">
              <wp:posOffset>5229225</wp:posOffset>
            </wp:positionH>
            <wp:positionV relativeFrom="paragraph">
              <wp:posOffset>-102235</wp:posOffset>
            </wp:positionV>
            <wp:extent cx="943610" cy="73023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60824" t="19803" r="6105" b="34680"/>
                    <a:stretch/>
                  </pic:blipFill>
                  <pic:spPr bwMode="auto">
                    <a:xfrm>
                      <a:off x="0" y="0"/>
                      <a:ext cx="946678" cy="732605"/>
                    </a:xfrm>
                    <a:prstGeom prst="rect">
                      <a:avLst/>
                    </a:prstGeom>
                    <a:ln>
                      <a:noFill/>
                    </a:ln>
                    <a:extLst>
                      <a:ext uri="{53640926-AAD7-44D8-BBD7-CCE9431645EC}">
                        <a14:shadowObscured xmlns:a14="http://schemas.microsoft.com/office/drawing/2010/main"/>
                      </a:ext>
                    </a:extLst>
                  </pic:spPr>
                </pic:pic>
              </a:graphicData>
            </a:graphic>
          </wp:anchor>
        </w:drawing>
      </w:r>
    </w:p>
    <w:p w14:paraId="0CB5A91A" w14:textId="5BA21042" w:rsidR="00605048" w:rsidRDefault="00600C4F" w:rsidP="0038027F">
      <w:pPr>
        <w:spacing w:after="0"/>
        <w:jc w:val="center"/>
        <w:rPr>
          <w:rFonts w:ascii="Century Gothic" w:hAnsi="Century Gothic"/>
          <w:b/>
          <w:u w:val="single"/>
        </w:rPr>
      </w:pPr>
      <w:r>
        <w:rPr>
          <w:rFonts w:ascii="Century Gothic" w:hAnsi="Century Gothic"/>
          <w:b/>
          <w:u w:val="single"/>
        </w:rPr>
        <w:t xml:space="preserve">Fellowship </w:t>
      </w:r>
      <w:r w:rsidR="0038027F" w:rsidRPr="004228C0">
        <w:rPr>
          <w:rFonts w:ascii="Century Gothic" w:hAnsi="Century Gothic"/>
          <w:b/>
          <w:u w:val="single"/>
        </w:rPr>
        <w:t>NEST</w:t>
      </w:r>
      <w:r w:rsidR="00D45F0C">
        <w:rPr>
          <w:rFonts w:ascii="Century Gothic" w:hAnsi="Century Gothic"/>
          <w:b/>
          <w:u w:val="single"/>
        </w:rPr>
        <w:t xml:space="preserve"> 2025</w:t>
      </w:r>
      <w:r w:rsidR="00D4131F">
        <w:rPr>
          <w:rFonts w:ascii="Century Gothic" w:hAnsi="Century Gothic"/>
          <w:b/>
          <w:u w:val="single"/>
        </w:rPr>
        <w:t xml:space="preserve"> - 2026</w:t>
      </w:r>
    </w:p>
    <w:p w14:paraId="604540EE" w14:textId="23B67C67" w:rsidR="00600C4F" w:rsidRPr="00DD3A53" w:rsidRDefault="00DD3A53" w:rsidP="00DD3A53">
      <w:pPr>
        <w:tabs>
          <w:tab w:val="left" w:pos="372"/>
        </w:tabs>
        <w:spacing w:after="0"/>
        <w:rPr>
          <w:rFonts w:ascii="Century Gothic" w:hAnsi="Century Gothic"/>
          <w:b/>
        </w:rPr>
      </w:pPr>
      <w:r w:rsidRPr="00DD3A53">
        <w:rPr>
          <w:rFonts w:ascii="Century Gothic" w:hAnsi="Century Gothic"/>
          <w:b/>
        </w:rPr>
        <w:tab/>
      </w:r>
    </w:p>
    <w:p w14:paraId="3024F29C" w14:textId="50DBF295" w:rsidR="0038027F" w:rsidRPr="004228C0" w:rsidRDefault="00D06C9D" w:rsidP="0038027F">
      <w:pPr>
        <w:spacing w:after="0"/>
        <w:jc w:val="center"/>
        <w:rPr>
          <w:rFonts w:ascii="Century Gothic" w:hAnsi="Century Gothic"/>
          <w:b/>
          <w:u w:val="single"/>
        </w:rPr>
      </w:pPr>
      <w:r>
        <w:rPr>
          <w:rFonts w:ascii="Century Gothic" w:hAnsi="Century Gothic"/>
          <w:b/>
          <w:u w:val="single"/>
        </w:rPr>
        <w:t>Area:</w:t>
      </w:r>
      <w:r w:rsidR="007012DD">
        <w:rPr>
          <w:rFonts w:ascii="Century Gothic" w:hAnsi="Century Gothic"/>
          <w:b/>
          <w:u w:val="single"/>
        </w:rPr>
        <w:t xml:space="preserve"> P</w:t>
      </w:r>
      <w:r w:rsidR="00600C4F">
        <w:rPr>
          <w:rFonts w:ascii="Century Gothic" w:hAnsi="Century Gothic"/>
          <w:b/>
          <w:u w:val="single"/>
        </w:rPr>
        <w:t>ersonal Development</w:t>
      </w:r>
    </w:p>
    <w:p w14:paraId="147C0BF0" w14:textId="4865EB80" w:rsidR="0038027F" w:rsidRDefault="0038027F" w:rsidP="0038027F">
      <w:pPr>
        <w:spacing w:after="0"/>
        <w:jc w:val="center"/>
        <w:rPr>
          <w:rFonts w:ascii="Century Gothic" w:hAnsi="Century Gothic"/>
          <w:b/>
          <w:u w:val="single"/>
        </w:rPr>
      </w:pPr>
      <w:r w:rsidRPr="004228C0">
        <w:rPr>
          <w:rFonts w:ascii="Century Gothic" w:hAnsi="Century Gothic"/>
          <w:b/>
          <w:u w:val="single"/>
        </w:rPr>
        <w:t xml:space="preserve">Curriculum </w:t>
      </w:r>
      <w:r w:rsidR="00DF17A2">
        <w:rPr>
          <w:rFonts w:ascii="Century Gothic" w:hAnsi="Century Gothic"/>
          <w:b/>
          <w:u w:val="single"/>
        </w:rPr>
        <w:t>Advocate</w:t>
      </w:r>
      <w:r w:rsidRPr="004228C0">
        <w:rPr>
          <w:rFonts w:ascii="Century Gothic" w:hAnsi="Century Gothic"/>
          <w:b/>
          <w:u w:val="single"/>
        </w:rPr>
        <w:t>:</w:t>
      </w:r>
      <w:r w:rsidR="00544A9C">
        <w:rPr>
          <w:rFonts w:ascii="Century Gothic" w:hAnsi="Century Gothic"/>
          <w:b/>
          <w:u w:val="single"/>
        </w:rPr>
        <w:t xml:space="preserve"> </w:t>
      </w:r>
      <w:r w:rsidR="00DF17A2">
        <w:rPr>
          <w:rFonts w:ascii="Century Gothic" w:hAnsi="Century Gothic"/>
          <w:b/>
          <w:u w:val="single"/>
        </w:rPr>
        <w:t xml:space="preserve">Georgina Brown </w:t>
      </w:r>
      <w:r w:rsidR="00D4131F">
        <w:rPr>
          <w:rFonts w:ascii="Century Gothic" w:hAnsi="Century Gothic"/>
          <w:b/>
          <w:u w:val="single"/>
        </w:rPr>
        <w:t>(PSHE) and Elisabeth Porter (Pastoral Lead)</w:t>
      </w:r>
    </w:p>
    <w:p w14:paraId="48C1F1E3" w14:textId="48F8D705" w:rsidR="00DF17A2" w:rsidRDefault="00E226E5" w:rsidP="0038027F">
      <w:pPr>
        <w:spacing w:after="0"/>
        <w:jc w:val="center"/>
        <w:rPr>
          <w:rFonts w:ascii="Century Gothic" w:hAnsi="Century Gothic"/>
          <w:b/>
          <w:u w:val="single"/>
        </w:rPr>
      </w:pPr>
      <w:r>
        <w:rPr>
          <w:rFonts w:ascii="Century Gothic" w:hAnsi="Century Gothic"/>
          <w:b/>
          <w:u w:val="single"/>
        </w:rPr>
        <w:t>Author:</w:t>
      </w:r>
      <w:r w:rsidR="00153441">
        <w:rPr>
          <w:rFonts w:ascii="Century Gothic" w:hAnsi="Century Gothic"/>
          <w:b/>
          <w:u w:val="single"/>
        </w:rPr>
        <w:t xml:space="preserve"> Sophia Gardiner </w:t>
      </w:r>
    </w:p>
    <w:p w14:paraId="2B30D31F" w14:textId="0CC35B19" w:rsidR="00600C4F" w:rsidRPr="004228C0" w:rsidRDefault="001461CC" w:rsidP="0038027F">
      <w:pPr>
        <w:spacing w:after="0"/>
        <w:jc w:val="center"/>
        <w:rPr>
          <w:rFonts w:ascii="Century Gothic" w:hAnsi="Century Gothic"/>
          <w:noProof/>
          <w:sz w:val="20"/>
          <w:lang w:eastAsia="en-GB"/>
        </w:rPr>
      </w:pPr>
      <w:r w:rsidRPr="004228C0">
        <w:rPr>
          <w:b/>
          <w:noProof/>
          <w:color w:val="0070C0"/>
          <w:sz w:val="20"/>
          <w:u w:val="single"/>
          <w:lang w:eastAsia="en-GB"/>
        </w:rPr>
        <mc:AlternateContent>
          <mc:Choice Requires="wps">
            <w:drawing>
              <wp:anchor distT="45720" distB="45720" distL="114300" distR="114300" simplePos="0" relativeHeight="251658752" behindDoc="0" locked="0" layoutInCell="1" allowOverlap="1" wp14:anchorId="6E075F12" wp14:editId="3636F8E6">
                <wp:simplePos x="0" y="0"/>
                <wp:positionH relativeFrom="column">
                  <wp:posOffset>571500</wp:posOffset>
                </wp:positionH>
                <wp:positionV relativeFrom="paragraph">
                  <wp:posOffset>125730</wp:posOffset>
                </wp:positionV>
                <wp:extent cx="4352925" cy="1185545"/>
                <wp:effectExtent l="0" t="0" r="2857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1185545"/>
                        </a:xfrm>
                        <a:prstGeom prst="rect">
                          <a:avLst/>
                        </a:prstGeom>
                        <a:solidFill>
                          <a:srgbClr val="FFFFFF"/>
                        </a:solidFill>
                        <a:ln w="9525">
                          <a:solidFill>
                            <a:srgbClr val="000000"/>
                          </a:solidFill>
                          <a:miter lim="800000"/>
                          <a:headEnd/>
                          <a:tailEnd/>
                        </a:ln>
                      </wps:spPr>
                      <wps:txbx>
                        <w:txbxContent>
                          <w:p w14:paraId="0BE1726E" w14:textId="77777777" w:rsidR="001461CC" w:rsidRPr="00FA25F3" w:rsidRDefault="001461CC" w:rsidP="001461CC">
                            <w:pPr>
                              <w:jc w:val="center"/>
                              <w:rPr>
                                <w:rFonts w:ascii="Century Gothic" w:hAnsi="Century Gothic"/>
                                <w:sz w:val="16"/>
                                <w:szCs w:val="18"/>
                              </w:rPr>
                            </w:pPr>
                            <w:r w:rsidRPr="00FA25F3">
                              <w:rPr>
                                <w:rFonts w:ascii="Century Gothic" w:hAnsi="Century Gothic"/>
                                <w:b/>
                                <w:sz w:val="16"/>
                                <w:szCs w:val="18"/>
                              </w:rPr>
                              <w:t>GROWING:</w:t>
                            </w:r>
                            <w:r w:rsidRPr="00FA25F3">
                              <w:rPr>
                                <w:rFonts w:ascii="Century Gothic" w:hAnsi="Century Gothic"/>
                                <w:sz w:val="16"/>
                                <w:szCs w:val="18"/>
                              </w:rPr>
                              <w:t xml:space="preserve"> growing larger or greater over a period of time</w:t>
                            </w:r>
                          </w:p>
                          <w:p w14:paraId="62EFACEB" w14:textId="77777777" w:rsidR="001461CC" w:rsidRPr="00FA25F3" w:rsidRDefault="001461CC" w:rsidP="001461CC">
                            <w:pPr>
                              <w:jc w:val="center"/>
                              <w:rPr>
                                <w:rFonts w:ascii="Century Gothic" w:hAnsi="Century Gothic"/>
                                <w:sz w:val="16"/>
                                <w:szCs w:val="18"/>
                              </w:rPr>
                            </w:pPr>
                            <w:r w:rsidRPr="00FA25F3">
                              <w:rPr>
                                <w:rFonts w:ascii="Century Gothic" w:hAnsi="Century Gothic"/>
                                <w:b/>
                                <w:sz w:val="16"/>
                                <w:szCs w:val="18"/>
                              </w:rPr>
                              <w:t>BLOSSOMING:</w:t>
                            </w:r>
                            <w:r w:rsidRPr="00FA25F3">
                              <w:rPr>
                                <w:rFonts w:ascii="Century Gothic" w:hAnsi="Century Gothic"/>
                                <w:sz w:val="16"/>
                                <w:szCs w:val="18"/>
                              </w:rPr>
                              <w:t xml:space="preserve"> becoming more successful and confident</w:t>
                            </w:r>
                          </w:p>
                          <w:p w14:paraId="1FC98DBD" w14:textId="77777777" w:rsidR="001461CC" w:rsidRDefault="001461CC" w:rsidP="001461CC">
                            <w:pPr>
                              <w:jc w:val="center"/>
                              <w:rPr>
                                <w:rFonts w:ascii="Century Gothic" w:hAnsi="Century Gothic"/>
                                <w:sz w:val="16"/>
                                <w:szCs w:val="18"/>
                              </w:rPr>
                            </w:pPr>
                            <w:r w:rsidRPr="00FA25F3">
                              <w:rPr>
                                <w:rFonts w:ascii="Century Gothic" w:hAnsi="Century Gothic"/>
                                <w:b/>
                                <w:sz w:val="16"/>
                                <w:szCs w:val="18"/>
                              </w:rPr>
                              <w:t>FLOURISHING:</w:t>
                            </w:r>
                            <w:r w:rsidRPr="00FA25F3">
                              <w:rPr>
                                <w:rFonts w:ascii="Century Gothic" w:hAnsi="Century Gothic"/>
                                <w:sz w:val="16"/>
                                <w:szCs w:val="18"/>
                              </w:rPr>
                              <w:t xml:space="preserve"> developing in a healthy and vigorous way, especially as the result of a particularly congenial environment</w:t>
                            </w:r>
                          </w:p>
                          <w:p w14:paraId="124F4163" w14:textId="77777777" w:rsidR="001461CC" w:rsidRPr="00DB5CBF" w:rsidRDefault="001461CC" w:rsidP="001461CC">
                            <w:pPr>
                              <w:jc w:val="center"/>
                              <w:rPr>
                                <w:rFonts w:ascii="Century Gothic" w:hAnsi="Century Gothic"/>
                                <w:b/>
                                <w:bCs/>
                                <w:sz w:val="16"/>
                                <w:szCs w:val="18"/>
                              </w:rPr>
                            </w:pPr>
                            <w:r w:rsidRPr="00DB5CBF">
                              <w:rPr>
                                <w:rFonts w:ascii="Century Gothic" w:hAnsi="Century Gothic"/>
                                <w:b/>
                                <w:bCs/>
                                <w:sz w:val="16"/>
                                <w:szCs w:val="18"/>
                              </w:rPr>
                              <w:t>The Parable of the Mustard Seed: Mark, Chapter 4, verses 30-32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075F12" id="_x0000_t202" coordsize="21600,21600" o:spt="202" path="m,l,21600r21600,l21600,xe">
                <v:stroke joinstyle="miter"/>
                <v:path gradientshapeok="t" o:connecttype="rect"/>
              </v:shapetype>
              <v:shape id="Text Box 2" o:spid="_x0000_s1026" type="#_x0000_t202" style="position:absolute;left:0;text-align:left;margin-left:45pt;margin-top:9.9pt;width:342.75pt;height:93.3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">
                <v:textbox>
                  <w:txbxContent>
                    <w:p w14:paraId="0BE1726E" w14:textId="77777777" w:rsidR="001461CC" w:rsidRPr="00FA25F3" w:rsidRDefault="001461CC" w:rsidP="001461CC">
                      <w:pPr>
                        <w:jc w:val="center"/>
                        <w:rPr>
                          <w:rFonts w:ascii="Century Gothic" w:hAnsi="Century Gothic"/>
                          <w:sz w:val="16"/>
                          <w:szCs w:val="18"/>
                        </w:rPr>
                      </w:pPr>
                      <w:r w:rsidRPr="00FA25F3">
                        <w:rPr>
                          <w:rFonts w:ascii="Century Gothic" w:hAnsi="Century Gothic"/>
                          <w:b/>
                          <w:sz w:val="16"/>
                          <w:szCs w:val="18"/>
                        </w:rPr>
                        <w:t>GROWING:</w:t>
                      </w:r>
                      <w:r w:rsidRPr="00FA25F3">
                        <w:rPr>
                          <w:rFonts w:ascii="Century Gothic" w:hAnsi="Century Gothic"/>
                          <w:sz w:val="16"/>
                          <w:szCs w:val="18"/>
                        </w:rPr>
                        <w:t xml:space="preserve"> growing larger or greater over a period of time</w:t>
                      </w:r>
                    </w:p>
                    <w:p w14:paraId="62EFACEB" w14:textId="77777777" w:rsidR="001461CC" w:rsidRPr="00FA25F3" w:rsidRDefault="001461CC" w:rsidP="001461CC">
                      <w:pPr>
                        <w:jc w:val="center"/>
                        <w:rPr>
                          <w:rFonts w:ascii="Century Gothic" w:hAnsi="Century Gothic"/>
                          <w:sz w:val="16"/>
                          <w:szCs w:val="18"/>
                        </w:rPr>
                      </w:pPr>
                      <w:r w:rsidRPr="00FA25F3">
                        <w:rPr>
                          <w:rFonts w:ascii="Century Gothic" w:hAnsi="Century Gothic"/>
                          <w:b/>
                          <w:sz w:val="16"/>
                          <w:szCs w:val="18"/>
                        </w:rPr>
                        <w:t>BLOSSOMING:</w:t>
                      </w:r>
                      <w:r w:rsidRPr="00FA25F3">
                        <w:rPr>
                          <w:rFonts w:ascii="Century Gothic" w:hAnsi="Century Gothic"/>
                          <w:sz w:val="16"/>
                          <w:szCs w:val="18"/>
                        </w:rPr>
                        <w:t xml:space="preserve"> becoming more successful and confident</w:t>
                      </w:r>
                    </w:p>
                    <w:p w14:paraId="1FC98DBD" w14:textId="77777777" w:rsidR="001461CC" w:rsidRDefault="001461CC" w:rsidP="001461CC">
                      <w:pPr>
                        <w:jc w:val="center"/>
                        <w:rPr>
                          <w:rFonts w:ascii="Century Gothic" w:hAnsi="Century Gothic"/>
                          <w:sz w:val="16"/>
                          <w:szCs w:val="18"/>
                        </w:rPr>
                      </w:pPr>
                      <w:r w:rsidRPr="00FA25F3">
                        <w:rPr>
                          <w:rFonts w:ascii="Century Gothic" w:hAnsi="Century Gothic"/>
                          <w:b/>
                          <w:sz w:val="16"/>
                          <w:szCs w:val="18"/>
                        </w:rPr>
                        <w:t>FLOURISHING:</w:t>
                      </w:r>
                      <w:r w:rsidRPr="00FA25F3">
                        <w:rPr>
                          <w:rFonts w:ascii="Century Gothic" w:hAnsi="Century Gothic"/>
                          <w:sz w:val="16"/>
                          <w:szCs w:val="18"/>
                        </w:rPr>
                        <w:t xml:space="preserve"> developing in a healthy and vigorous way, especially as the result of a particularly congenial environment</w:t>
                      </w:r>
                    </w:p>
                    <w:p w14:paraId="124F4163" w14:textId="77777777" w:rsidR="001461CC" w:rsidRPr="00DB5CBF" w:rsidRDefault="001461CC" w:rsidP="001461CC">
                      <w:pPr>
                        <w:jc w:val="center"/>
                        <w:rPr>
                          <w:rFonts w:ascii="Century Gothic" w:hAnsi="Century Gothic"/>
                          <w:b/>
                          <w:bCs/>
                          <w:sz w:val="16"/>
                          <w:szCs w:val="18"/>
                        </w:rPr>
                      </w:pPr>
                      <w:r w:rsidRPr="00DB5CBF">
                        <w:rPr>
                          <w:rFonts w:ascii="Century Gothic" w:hAnsi="Century Gothic"/>
                          <w:b/>
                          <w:bCs/>
                          <w:sz w:val="16"/>
                          <w:szCs w:val="18"/>
                        </w:rPr>
                        <w:t>The Parable of the Mustard Seed: Mark, Chapter 4, verses 30-32</w:t>
                      </w:r>
                    </w:p>
                  </w:txbxContent>
                </v:textbox>
                <w10:wrap type="square"/>
              </v:shape>
            </w:pict>
          </mc:Fallback>
        </mc:AlternateContent>
      </w:r>
    </w:p>
    <w:p w14:paraId="75E2B1AD" w14:textId="5FA309FF" w:rsidR="0038027F" w:rsidRPr="004228C0" w:rsidRDefault="0038027F" w:rsidP="0038027F">
      <w:pPr>
        <w:spacing w:after="0"/>
        <w:jc w:val="center"/>
        <w:rPr>
          <w:rFonts w:ascii="Comic Sans MS" w:hAnsi="Comic Sans MS"/>
          <w:b/>
          <w:u w:val="single"/>
        </w:rPr>
      </w:pPr>
    </w:p>
    <w:p w14:paraId="14C74298" w14:textId="77777777" w:rsidR="0038027F" w:rsidRPr="004228C0" w:rsidRDefault="0038027F" w:rsidP="00B4619E">
      <w:pPr>
        <w:pStyle w:val="NoSpacing"/>
        <w:rPr>
          <w:b/>
          <w:color w:val="0070C0"/>
          <w:sz w:val="20"/>
          <w:u w:val="single"/>
        </w:rPr>
      </w:pPr>
    </w:p>
    <w:p w14:paraId="3B5287BA" w14:textId="77777777" w:rsidR="0038027F" w:rsidRPr="004228C0" w:rsidRDefault="0038027F" w:rsidP="00B4619E">
      <w:pPr>
        <w:pStyle w:val="NoSpacing"/>
        <w:rPr>
          <w:b/>
          <w:color w:val="0070C0"/>
          <w:sz w:val="20"/>
          <w:u w:val="single"/>
        </w:rPr>
      </w:pPr>
    </w:p>
    <w:p w14:paraId="682DC17C" w14:textId="77777777" w:rsidR="0038027F" w:rsidRPr="004228C0" w:rsidRDefault="0038027F" w:rsidP="00B4619E">
      <w:pPr>
        <w:pStyle w:val="NoSpacing"/>
        <w:rPr>
          <w:b/>
          <w:color w:val="0070C0"/>
          <w:sz w:val="20"/>
          <w:u w:val="single"/>
        </w:rPr>
      </w:pPr>
    </w:p>
    <w:p w14:paraId="3E64A6DC" w14:textId="77777777" w:rsidR="004B0E10" w:rsidRPr="004228C0" w:rsidRDefault="004B0E10" w:rsidP="00B4619E">
      <w:pPr>
        <w:pStyle w:val="NoSpacing"/>
        <w:rPr>
          <w:b/>
          <w:color w:val="0070C0"/>
          <w:sz w:val="20"/>
          <w:u w:val="single"/>
        </w:rPr>
      </w:pPr>
    </w:p>
    <w:p w14:paraId="36622695" w14:textId="77777777" w:rsidR="004B0E10" w:rsidRPr="004228C0" w:rsidRDefault="004B0E10" w:rsidP="00B4619E">
      <w:pPr>
        <w:pStyle w:val="NoSpacing"/>
        <w:rPr>
          <w:b/>
          <w:color w:val="0070C0"/>
          <w:sz w:val="20"/>
          <w:u w:val="single"/>
        </w:rPr>
      </w:pPr>
    </w:p>
    <w:p w14:paraId="6E6EE1BE" w14:textId="77777777" w:rsidR="004B0E10" w:rsidRDefault="004B0E10" w:rsidP="00B4619E">
      <w:pPr>
        <w:pStyle w:val="NoSpacing"/>
        <w:rPr>
          <w:b/>
          <w:color w:val="0070C0"/>
          <w:sz w:val="20"/>
          <w:u w:val="single"/>
        </w:rPr>
      </w:pPr>
    </w:p>
    <w:p w14:paraId="3516A92B" w14:textId="77777777" w:rsidR="007A484A" w:rsidRDefault="007A484A" w:rsidP="00B4619E">
      <w:pPr>
        <w:pStyle w:val="NoSpacing"/>
        <w:rPr>
          <w:b/>
          <w:color w:val="0070C0"/>
          <w:sz w:val="20"/>
          <w:u w:val="single"/>
        </w:rPr>
      </w:pPr>
    </w:p>
    <w:p w14:paraId="5E746C34" w14:textId="78BED57A" w:rsidR="007A484A" w:rsidRPr="00DD3A53" w:rsidRDefault="007A484A" w:rsidP="007A484A">
      <w:pPr>
        <w:pStyle w:val="NormalWeb"/>
        <w:shd w:val="clear" w:color="auto" w:fill="FFFFFF"/>
        <w:spacing w:line="390" w:lineRule="atLeast"/>
        <w:rPr>
          <w:rFonts w:ascii="Century Gothic" w:hAnsi="Century Gothic"/>
          <w:color w:val="000000"/>
          <w:sz w:val="20"/>
          <w:szCs w:val="20"/>
        </w:rPr>
      </w:pPr>
      <w:r w:rsidRPr="00DD3A53">
        <w:rPr>
          <w:rFonts w:ascii="Century Gothic" w:hAnsi="Century Gothic"/>
          <w:color w:val="000000"/>
          <w:sz w:val="20"/>
          <w:szCs w:val="20"/>
        </w:rPr>
        <w:t xml:space="preserve">Personal development is </w:t>
      </w:r>
      <w:r w:rsidR="00CB352F">
        <w:rPr>
          <w:rFonts w:ascii="Century Gothic" w:hAnsi="Century Gothic"/>
          <w:color w:val="000000"/>
          <w:sz w:val="20"/>
          <w:szCs w:val="20"/>
        </w:rPr>
        <w:t>an integral part of our</w:t>
      </w:r>
      <w:r w:rsidRPr="00DD3A53">
        <w:rPr>
          <w:rFonts w:ascii="Century Gothic" w:hAnsi="Century Gothic"/>
          <w:color w:val="000000"/>
          <w:sz w:val="20"/>
          <w:szCs w:val="20"/>
        </w:rPr>
        <w:t xml:space="preserve"> school ethos. It is reflected in our school </w:t>
      </w:r>
      <w:r w:rsidR="00DB006B" w:rsidRPr="00DD3A53">
        <w:rPr>
          <w:rFonts w:ascii="Century Gothic" w:hAnsi="Century Gothic"/>
          <w:color w:val="000000"/>
          <w:sz w:val="20"/>
          <w:szCs w:val="20"/>
        </w:rPr>
        <w:t>vision</w:t>
      </w:r>
      <w:r w:rsidRPr="00DD3A53">
        <w:rPr>
          <w:rFonts w:ascii="Century Gothic" w:hAnsi="Century Gothic"/>
          <w:color w:val="000000"/>
          <w:sz w:val="20"/>
          <w:szCs w:val="20"/>
        </w:rPr>
        <w:t xml:space="preserve"> of </w:t>
      </w:r>
      <w:r w:rsidR="00DB006B" w:rsidRPr="00DD3A53">
        <w:rPr>
          <w:rFonts w:ascii="Century Gothic" w:hAnsi="Century Gothic"/>
          <w:color w:val="000000"/>
          <w:sz w:val="20"/>
          <w:szCs w:val="20"/>
        </w:rPr>
        <w:t>Grow, Blossom and Flourish</w:t>
      </w:r>
      <w:r w:rsidRPr="00DD3A53">
        <w:rPr>
          <w:rFonts w:ascii="Century Gothic" w:hAnsi="Century Gothic"/>
          <w:color w:val="000000"/>
          <w:sz w:val="20"/>
          <w:szCs w:val="20"/>
        </w:rPr>
        <w:t xml:space="preserve"> and i</w:t>
      </w:r>
      <w:r w:rsidR="00DB006B" w:rsidRPr="00DD3A53">
        <w:rPr>
          <w:rFonts w:ascii="Century Gothic" w:hAnsi="Century Gothic"/>
          <w:color w:val="000000"/>
          <w:sz w:val="20"/>
          <w:szCs w:val="20"/>
        </w:rPr>
        <w:t>s embedded within</w:t>
      </w:r>
      <w:r w:rsidRPr="00DD3A53">
        <w:rPr>
          <w:rFonts w:ascii="Century Gothic" w:hAnsi="Century Gothic"/>
          <w:color w:val="000000"/>
          <w:sz w:val="20"/>
          <w:szCs w:val="20"/>
        </w:rPr>
        <w:t xml:space="preserve"> our school values. We want to </w:t>
      </w:r>
      <w:r w:rsidR="00CB352F">
        <w:rPr>
          <w:rFonts w:ascii="Century Gothic" w:hAnsi="Century Gothic"/>
          <w:color w:val="000000"/>
          <w:sz w:val="20"/>
          <w:szCs w:val="20"/>
        </w:rPr>
        <w:t>t</w:t>
      </w:r>
      <w:r w:rsidRPr="00DD3A53">
        <w:rPr>
          <w:rFonts w:ascii="Century Gothic" w:hAnsi="Century Gothic"/>
          <w:color w:val="000000"/>
          <w:sz w:val="20"/>
          <w:szCs w:val="20"/>
        </w:rPr>
        <w:t>each child to leave the school feeling confident, unique and proud.</w:t>
      </w:r>
    </w:p>
    <w:p w14:paraId="3367E574" w14:textId="66EE0091" w:rsidR="007A484A" w:rsidRPr="00DD3A53" w:rsidRDefault="007A484A" w:rsidP="007A484A">
      <w:pPr>
        <w:pStyle w:val="NormalWeb"/>
        <w:shd w:val="clear" w:color="auto" w:fill="FFFFFF"/>
        <w:spacing w:before="0" w:beforeAutospacing="0" w:after="0" w:afterAutospacing="0" w:line="390" w:lineRule="atLeast"/>
        <w:rPr>
          <w:rFonts w:ascii="Century Gothic" w:hAnsi="Century Gothic"/>
          <w:color w:val="000000"/>
          <w:sz w:val="20"/>
          <w:szCs w:val="20"/>
        </w:rPr>
      </w:pPr>
      <w:r w:rsidRPr="00DD3A53">
        <w:rPr>
          <w:rFonts w:ascii="Century Gothic" w:hAnsi="Century Gothic"/>
          <w:color w:val="000000"/>
          <w:sz w:val="20"/>
          <w:szCs w:val="20"/>
        </w:rPr>
        <w:t xml:space="preserve">Our aim is to teach children how to navigate through life safely, happily and healthily. Children are growing up in a world that is constantly changing and it is the duty of all the staff at school </w:t>
      </w:r>
      <w:r w:rsidR="00B25F55">
        <w:rPr>
          <w:rFonts w:ascii="Century Gothic" w:hAnsi="Century Gothic"/>
          <w:color w:val="000000"/>
          <w:sz w:val="20"/>
          <w:szCs w:val="20"/>
        </w:rPr>
        <w:t>(</w:t>
      </w:r>
      <w:r w:rsidRPr="00DD3A53">
        <w:rPr>
          <w:rFonts w:ascii="Century Gothic" w:hAnsi="Century Gothic"/>
          <w:color w:val="000000"/>
          <w:sz w:val="20"/>
          <w:szCs w:val="20"/>
        </w:rPr>
        <w:t>in partnership with the parents</w:t>
      </w:r>
      <w:r w:rsidR="00B25F55">
        <w:rPr>
          <w:rFonts w:ascii="Century Gothic" w:hAnsi="Century Gothic"/>
          <w:color w:val="000000"/>
          <w:sz w:val="20"/>
          <w:szCs w:val="20"/>
        </w:rPr>
        <w:t>) to</w:t>
      </w:r>
      <w:r w:rsidRPr="00DD3A53">
        <w:rPr>
          <w:rFonts w:ascii="Century Gothic" w:hAnsi="Century Gothic"/>
          <w:color w:val="000000"/>
          <w:sz w:val="20"/>
          <w:szCs w:val="20"/>
        </w:rPr>
        <w:t xml:space="preserve"> teach the children transferable life skills. We teach children about the world around them, relationships, emotions, reproduction and health, as well as transferable skills to help with </w:t>
      </w:r>
      <w:r w:rsidR="00B25F55">
        <w:rPr>
          <w:rFonts w:ascii="Century Gothic" w:hAnsi="Century Gothic"/>
          <w:color w:val="000000"/>
          <w:sz w:val="20"/>
          <w:szCs w:val="20"/>
        </w:rPr>
        <w:t>being members of British society.</w:t>
      </w:r>
      <w:r w:rsidRPr="00DD3A53">
        <w:rPr>
          <w:rFonts w:ascii="Century Gothic" w:hAnsi="Century Gothic"/>
          <w:color w:val="000000"/>
          <w:sz w:val="20"/>
          <w:szCs w:val="20"/>
        </w:rPr>
        <w:t xml:space="preserve"> We consistently promote the British values and our school values</w:t>
      </w:r>
      <w:r w:rsidR="00B25F55">
        <w:rPr>
          <w:rFonts w:ascii="Century Gothic" w:hAnsi="Century Gothic"/>
          <w:color w:val="000000"/>
          <w:sz w:val="20"/>
          <w:szCs w:val="20"/>
        </w:rPr>
        <w:t xml:space="preserve"> and these are deeply rooted in all that we do. </w:t>
      </w:r>
    </w:p>
    <w:p w14:paraId="4EAA3259" w14:textId="77777777" w:rsidR="007A484A" w:rsidRPr="00DD3A53" w:rsidRDefault="007A484A" w:rsidP="00B4619E">
      <w:pPr>
        <w:pStyle w:val="NoSpacing"/>
        <w:rPr>
          <w:rFonts w:ascii="Century Gothic" w:hAnsi="Century Gothic"/>
          <w:b/>
          <w:color w:val="0070C0"/>
          <w:sz w:val="20"/>
          <w:szCs w:val="20"/>
          <w:u w:val="single"/>
        </w:rPr>
      </w:pPr>
    </w:p>
    <w:p w14:paraId="3D2FDDA9" w14:textId="77777777" w:rsidR="007A484A" w:rsidRDefault="007A484A" w:rsidP="00B4619E">
      <w:pPr>
        <w:pStyle w:val="NoSpacing"/>
        <w:rPr>
          <w:rFonts w:ascii="Century Gothic" w:hAnsi="Century Gothic"/>
          <w:b/>
          <w:color w:val="0070C0"/>
          <w:sz w:val="20"/>
          <w:szCs w:val="20"/>
          <w:u w:val="single"/>
        </w:rPr>
      </w:pPr>
    </w:p>
    <w:p w14:paraId="208B40E2" w14:textId="77777777" w:rsidR="000B2857" w:rsidRPr="006640D0" w:rsidRDefault="000B2857" w:rsidP="000B2857">
      <w:pPr>
        <w:pStyle w:val="NoSpacing"/>
        <w:ind w:left="-567" w:firstLine="567"/>
        <w:rPr>
          <w:rFonts w:ascii="Century Gothic" w:hAnsi="Century Gothic"/>
        </w:rPr>
      </w:pPr>
      <w:r>
        <w:rPr>
          <w:rFonts w:ascii="Century Gothic" w:hAnsi="Century Gothic"/>
        </w:rPr>
        <w:t xml:space="preserve">Personal Development </w:t>
      </w:r>
      <w:r w:rsidRPr="006640D0">
        <w:rPr>
          <w:rFonts w:ascii="Century Gothic" w:hAnsi="Century Gothic"/>
        </w:rPr>
        <w:t>is</w:t>
      </w:r>
      <w:r>
        <w:rPr>
          <w:rFonts w:ascii="Century Gothic" w:hAnsi="Century Gothic"/>
        </w:rPr>
        <w:t xml:space="preserve"> </w:t>
      </w:r>
      <w:r w:rsidRPr="004228C0">
        <w:rPr>
          <w:rFonts w:ascii="Century Gothic" w:hAnsi="Century Gothic"/>
          <w:b/>
        </w:rPr>
        <w:t>FLOURISHING</w:t>
      </w:r>
      <w:r>
        <w:rPr>
          <w:rFonts w:ascii="Century Gothic" w:hAnsi="Century Gothic"/>
          <w:b/>
        </w:rPr>
        <w:t xml:space="preserve"> </w:t>
      </w:r>
      <w:r w:rsidRPr="006640D0">
        <w:rPr>
          <w:rFonts w:ascii="Century Gothic" w:hAnsi="Century Gothic"/>
        </w:rPr>
        <w:t>in our school</w:t>
      </w:r>
      <w:r>
        <w:rPr>
          <w:rFonts w:ascii="Century Gothic" w:hAnsi="Century Gothic"/>
        </w:rPr>
        <w:t>s</w:t>
      </w:r>
      <w:r w:rsidRPr="006640D0">
        <w:rPr>
          <w:rFonts w:ascii="Century Gothic" w:hAnsi="Century Gothic"/>
        </w:rPr>
        <w:t xml:space="preserve"> because…</w:t>
      </w:r>
    </w:p>
    <w:p w14:paraId="0CDE90C5" w14:textId="77777777" w:rsidR="000B2857" w:rsidRPr="00DD3A53" w:rsidRDefault="000B2857" w:rsidP="00B4619E">
      <w:pPr>
        <w:pStyle w:val="NoSpacing"/>
        <w:rPr>
          <w:rFonts w:ascii="Century Gothic" w:hAnsi="Century Gothic"/>
          <w:b/>
          <w:color w:val="0070C0"/>
          <w:sz w:val="20"/>
          <w:szCs w:val="20"/>
          <w:u w:val="single"/>
        </w:rPr>
      </w:pPr>
    </w:p>
    <w:p w14:paraId="319FD1BF" w14:textId="395F1BA6" w:rsidR="006314EB" w:rsidRPr="00DD3A53" w:rsidRDefault="00EE3494" w:rsidP="006314EB">
      <w:pPr>
        <w:shd w:val="clear" w:color="auto" w:fill="FFFFFF"/>
        <w:spacing w:before="100" w:beforeAutospacing="1" w:after="100" w:afterAutospacing="1" w:line="390" w:lineRule="atLeast"/>
        <w:rPr>
          <w:rFonts w:ascii="Century Gothic" w:eastAsia="Times New Roman" w:hAnsi="Century Gothic" w:cs="Times New Roman"/>
          <w:color w:val="000000"/>
          <w:sz w:val="20"/>
          <w:szCs w:val="20"/>
          <w:lang w:eastAsia="en-GB"/>
        </w:rPr>
      </w:pPr>
      <w:r w:rsidRPr="00DD3A53">
        <w:rPr>
          <w:rFonts w:ascii="Century Gothic" w:eastAsia="Times New Roman" w:hAnsi="Century Gothic" w:cs="Times New Roman"/>
          <w:color w:val="000000"/>
          <w:sz w:val="20"/>
          <w:szCs w:val="20"/>
          <w:lang w:eastAsia="en-GB"/>
        </w:rPr>
        <w:t xml:space="preserve">The Fellowship of All Saints Kirkby Overblow and North </w:t>
      </w:r>
      <w:proofErr w:type="spellStart"/>
      <w:r w:rsidRPr="00DD3A53">
        <w:rPr>
          <w:rFonts w:ascii="Century Gothic" w:eastAsia="Times New Roman" w:hAnsi="Century Gothic" w:cs="Times New Roman"/>
          <w:color w:val="000000"/>
          <w:sz w:val="20"/>
          <w:szCs w:val="20"/>
          <w:lang w:eastAsia="en-GB"/>
        </w:rPr>
        <w:t>Rigton</w:t>
      </w:r>
      <w:proofErr w:type="spellEnd"/>
      <w:r w:rsidRPr="00DD3A53">
        <w:rPr>
          <w:rFonts w:ascii="Century Gothic" w:eastAsia="Times New Roman" w:hAnsi="Century Gothic" w:cs="Times New Roman"/>
          <w:color w:val="000000"/>
          <w:sz w:val="20"/>
          <w:szCs w:val="20"/>
          <w:lang w:eastAsia="en-GB"/>
        </w:rPr>
        <w:t xml:space="preserve"> Schools</w:t>
      </w:r>
      <w:r w:rsidR="006314EB" w:rsidRPr="00DD3A53">
        <w:rPr>
          <w:rFonts w:ascii="Century Gothic" w:eastAsia="Times New Roman" w:hAnsi="Century Gothic" w:cs="Times New Roman"/>
          <w:color w:val="000000"/>
          <w:sz w:val="20"/>
          <w:szCs w:val="20"/>
          <w:lang w:eastAsia="en-GB"/>
        </w:rPr>
        <w:t xml:space="preserve"> teach</w:t>
      </w:r>
      <w:r w:rsidRPr="00DD3A53">
        <w:rPr>
          <w:rFonts w:ascii="Century Gothic" w:eastAsia="Times New Roman" w:hAnsi="Century Gothic" w:cs="Times New Roman"/>
          <w:color w:val="000000"/>
          <w:sz w:val="20"/>
          <w:szCs w:val="20"/>
          <w:lang w:eastAsia="en-GB"/>
        </w:rPr>
        <w:t xml:space="preserve"> </w:t>
      </w:r>
      <w:r w:rsidR="006314EB" w:rsidRPr="00DD3A53">
        <w:rPr>
          <w:rFonts w:ascii="Century Gothic" w:eastAsia="Times New Roman" w:hAnsi="Century Gothic" w:cs="Times New Roman"/>
          <w:color w:val="000000"/>
          <w:sz w:val="20"/>
          <w:szCs w:val="20"/>
          <w:lang w:eastAsia="en-GB"/>
        </w:rPr>
        <w:t>personal development in a wide range of ways throughout the children’s school lives. For example:</w:t>
      </w:r>
    </w:p>
    <w:p w14:paraId="5B3E5F68" w14:textId="77777777" w:rsidR="006314EB" w:rsidRPr="00DD3A53" w:rsidRDefault="006314EB" w:rsidP="00EE3494">
      <w:pPr>
        <w:shd w:val="clear" w:color="auto" w:fill="FFFFFF"/>
        <w:spacing w:after="0" w:line="240" w:lineRule="auto"/>
        <w:ind w:left="1800"/>
        <w:rPr>
          <w:rFonts w:ascii="Century Gothic" w:eastAsia="Times New Roman" w:hAnsi="Century Gothic" w:cs="Times New Roman"/>
          <w:color w:val="000000"/>
          <w:sz w:val="20"/>
          <w:szCs w:val="20"/>
          <w:lang w:eastAsia="en-GB"/>
        </w:rPr>
      </w:pPr>
    </w:p>
    <w:p w14:paraId="02DEFC84" w14:textId="0FB8AEED" w:rsidR="006314EB" w:rsidRPr="00DD3A53" w:rsidRDefault="006314EB" w:rsidP="006314EB">
      <w:pPr>
        <w:numPr>
          <w:ilvl w:val="1"/>
          <w:numId w:val="10"/>
        </w:numPr>
        <w:shd w:val="clear" w:color="auto" w:fill="FFFFFF"/>
        <w:spacing w:after="240" w:line="240" w:lineRule="auto"/>
        <w:ind w:left="1800"/>
        <w:rPr>
          <w:rFonts w:ascii="Century Gothic" w:eastAsia="Times New Roman" w:hAnsi="Century Gothic" w:cs="Times New Roman"/>
          <w:color w:val="000000"/>
          <w:sz w:val="20"/>
          <w:szCs w:val="20"/>
          <w:lang w:eastAsia="en-GB"/>
        </w:rPr>
      </w:pPr>
      <w:r w:rsidRPr="00DD3A53">
        <w:rPr>
          <w:rFonts w:ascii="Century Gothic" w:eastAsia="Times New Roman" w:hAnsi="Century Gothic" w:cs="Times New Roman"/>
          <w:color w:val="000000"/>
          <w:sz w:val="20"/>
          <w:szCs w:val="20"/>
          <w:lang w:eastAsia="en-GB"/>
        </w:rPr>
        <w:t>it is taught in discrete lessons</w:t>
      </w:r>
      <w:r w:rsidR="000D51EE" w:rsidRPr="00DD3A53">
        <w:rPr>
          <w:rFonts w:ascii="Century Gothic" w:eastAsia="Times New Roman" w:hAnsi="Century Gothic" w:cs="Times New Roman"/>
          <w:color w:val="000000"/>
          <w:sz w:val="20"/>
          <w:szCs w:val="20"/>
          <w:lang w:eastAsia="en-GB"/>
        </w:rPr>
        <w:t>;</w:t>
      </w:r>
    </w:p>
    <w:p w14:paraId="3F89FE5D" w14:textId="77777777" w:rsidR="006314EB" w:rsidRPr="00DD3A53" w:rsidRDefault="006314EB" w:rsidP="006314EB">
      <w:pPr>
        <w:numPr>
          <w:ilvl w:val="1"/>
          <w:numId w:val="10"/>
        </w:numPr>
        <w:shd w:val="clear" w:color="auto" w:fill="FFFFFF"/>
        <w:spacing w:after="240" w:line="240" w:lineRule="auto"/>
        <w:ind w:left="1800"/>
        <w:rPr>
          <w:rFonts w:ascii="Century Gothic" w:eastAsia="Times New Roman" w:hAnsi="Century Gothic" w:cs="Times New Roman"/>
          <w:color w:val="000000"/>
          <w:sz w:val="20"/>
          <w:szCs w:val="20"/>
          <w:lang w:eastAsia="en-GB"/>
        </w:rPr>
      </w:pPr>
      <w:r w:rsidRPr="00DD3A53">
        <w:rPr>
          <w:rFonts w:ascii="Century Gothic" w:eastAsia="Times New Roman" w:hAnsi="Century Gothic" w:cs="Times New Roman"/>
          <w:color w:val="000000"/>
          <w:sz w:val="20"/>
          <w:szCs w:val="20"/>
          <w:lang w:eastAsia="en-GB"/>
        </w:rPr>
        <w:t>it is taught with cross-curricular links in other lessons, such as English, physical education and religious education;</w:t>
      </w:r>
    </w:p>
    <w:p w14:paraId="2BF00849" w14:textId="77777777" w:rsidR="006314EB" w:rsidRPr="00DD3A53" w:rsidRDefault="006314EB" w:rsidP="006314EB">
      <w:pPr>
        <w:numPr>
          <w:ilvl w:val="1"/>
          <w:numId w:val="10"/>
        </w:numPr>
        <w:shd w:val="clear" w:color="auto" w:fill="FFFFFF"/>
        <w:spacing w:after="240" w:line="240" w:lineRule="auto"/>
        <w:ind w:left="1800"/>
        <w:rPr>
          <w:rFonts w:ascii="Century Gothic" w:eastAsia="Times New Roman" w:hAnsi="Century Gothic" w:cs="Times New Roman"/>
          <w:color w:val="000000"/>
          <w:sz w:val="20"/>
          <w:szCs w:val="20"/>
          <w:lang w:eastAsia="en-GB"/>
        </w:rPr>
      </w:pPr>
      <w:r w:rsidRPr="00DD3A53">
        <w:rPr>
          <w:rFonts w:ascii="Century Gothic" w:eastAsia="Times New Roman" w:hAnsi="Century Gothic" w:cs="Times New Roman"/>
          <w:color w:val="000000"/>
          <w:sz w:val="20"/>
          <w:szCs w:val="20"/>
          <w:lang w:eastAsia="en-GB"/>
        </w:rPr>
        <w:t>staff members consistently model how to be a good citizen who uphold the school values;</w:t>
      </w:r>
    </w:p>
    <w:p w14:paraId="327AA27A" w14:textId="2C53C2D2" w:rsidR="006314EB" w:rsidRPr="00DD3A53" w:rsidRDefault="000D51EE" w:rsidP="006314EB">
      <w:pPr>
        <w:numPr>
          <w:ilvl w:val="1"/>
          <w:numId w:val="10"/>
        </w:numPr>
        <w:shd w:val="clear" w:color="auto" w:fill="FFFFFF"/>
        <w:spacing w:after="240" w:line="240" w:lineRule="auto"/>
        <w:ind w:left="1800"/>
        <w:rPr>
          <w:rFonts w:ascii="Century Gothic" w:eastAsia="Times New Roman" w:hAnsi="Century Gothic" w:cs="Times New Roman"/>
          <w:color w:val="000000"/>
          <w:sz w:val="20"/>
          <w:szCs w:val="20"/>
          <w:lang w:eastAsia="en-GB"/>
        </w:rPr>
      </w:pPr>
      <w:r w:rsidRPr="00DD3A53">
        <w:rPr>
          <w:rFonts w:ascii="Century Gothic" w:eastAsia="Times New Roman" w:hAnsi="Century Gothic" w:cs="Times New Roman"/>
          <w:color w:val="000000"/>
          <w:sz w:val="20"/>
          <w:szCs w:val="20"/>
          <w:lang w:eastAsia="en-GB"/>
        </w:rPr>
        <w:t>collective worship</w:t>
      </w:r>
      <w:r w:rsidR="006314EB" w:rsidRPr="00DD3A53">
        <w:rPr>
          <w:rFonts w:ascii="Century Gothic" w:eastAsia="Times New Roman" w:hAnsi="Century Gothic" w:cs="Times New Roman"/>
          <w:color w:val="000000"/>
          <w:sz w:val="20"/>
          <w:szCs w:val="20"/>
          <w:lang w:eastAsia="en-GB"/>
        </w:rPr>
        <w:t xml:space="preserve"> </w:t>
      </w:r>
      <w:r w:rsidR="00B25F55">
        <w:rPr>
          <w:rFonts w:ascii="Century Gothic" w:eastAsia="Times New Roman" w:hAnsi="Century Gothic" w:cs="Times New Roman"/>
          <w:color w:val="000000"/>
          <w:sz w:val="20"/>
          <w:szCs w:val="20"/>
          <w:lang w:eastAsia="en-GB"/>
        </w:rPr>
        <w:t xml:space="preserve">is an opportunity to enhance our personal development </w:t>
      </w:r>
      <w:r w:rsidR="006314EB" w:rsidRPr="00DD3A53">
        <w:rPr>
          <w:rFonts w:ascii="Century Gothic" w:eastAsia="Times New Roman" w:hAnsi="Century Gothic" w:cs="Times New Roman"/>
          <w:color w:val="000000"/>
          <w:sz w:val="20"/>
          <w:szCs w:val="20"/>
          <w:lang w:eastAsia="en-GB"/>
        </w:rPr>
        <w:t>(whole school and special visitors);</w:t>
      </w:r>
    </w:p>
    <w:p w14:paraId="25B7E083" w14:textId="24CCB2EA" w:rsidR="006314EB" w:rsidRDefault="00B25F55" w:rsidP="006314EB">
      <w:pPr>
        <w:numPr>
          <w:ilvl w:val="1"/>
          <w:numId w:val="10"/>
        </w:numPr>
        <w:shd w:val="clear" w:color="auto" w:fill="FFFFFF"/>
        <w:spacing w:after="240" w:line="240" w:lineRule="auto"/>
        <w:ind w:left="1800"/>
        <w:rPr>
          <w:rFonts w:ascii="Century Gothic" w:eastAsia="Times New Roman" w:hAnsi="Century Gothic" w:cs="Times New Roman"/>
          <w:color w:val="000000"/>
          <w:sz w:val="20"/>
          <w:szCs w:val="20"/>
          <w:lang w:eastAsia="en-GB"/>
        </w:rPr>
      </w:pPr>
      <w:r>
        <w:rPr>
          <w:rFonts w:ascii="Century Gothic" w:eastAsia="Times New Roman" w:hAnsi="Century Gothic" w:cs="Times New Roman"/>
          <w:color w:val="000000"/>
          <w:sz w:val="20"/>
          <w:szCs w:val="20"/>
          <w:lang w:eastAsia="en-GB"/>
        </w:rPr>
        <w:t>participating in M</w:t>
      </w:r>
      <w:r w:rsidR="000D51EE" w:rsidRPr="00DD3A53">
        <w:rPr>
          <w:rFonts w:ascii="Century Gothic" w:eastAsia="Times New Roman" w:hAnsi="Century Gothic" w:cs="Times New Roman"/>
          <w:color w:val="000000"/>
          <w:sz w:val="20"/>
          <w:szCs w:val="20"/>
          <w:lang w:eastAsia="en-GB"/>
        </w:rPr>
        <w:t>ini Medics workshops</w:t>
      </w:r>
      <w:r w:rsidR="006314EB" w:rsidRPr="00DD3A53">
        <w:rPr>
          <w:rFonts w:ascii="Century Gothic" w:eastAsia="Times New Roman" w:hAnsi="Century Gothic" w:cs="Times New Roman"/>
          <w:color w:val="000000"/>
          <w:sz w:val="20"/>
          <w:szCs w:val="20"/>
          <w:lang w:eastAsia="en-GB"/>
        </w:rPr>
        <w:t xml:space="preserve"> to learn basic first aid;</w:t>
      </w:r>
    </w:p>
    <w:p w14:paraId="1CE76043" w14:textId="07E1D069" w:rsidR="00DD3A53" w:rsidRPr="00DD3A53" w:rsidRDefault="00B25F55" w:rsidP="006314EB">
      <w:pPr>
        <w:numPr>
          <w:ilvl w:val="1"/>
          <w:numId w:val="10"/>
        </w:numPr>
        <w:shd w:val="clear" w:color="auto" w:fill="FFFFFF"/>
        <w:spacing w:after="240" w:line="240" w:lineRule="auto"/>
        <w:ind w:left="1800"/>
        <w:rPr>
          <w:rFonts w:ascii="Century Gothic" w:eastAsia="Times New Roman" w:hAnsi="Century Gothic" w:cs="Times New Roman"/>
          <w:color w:val="000000"/>
          <w:sz w:val="20"/>
          <w:szCs w:val="20"/>
          <w:lang w:eastAsia="en-GB"/>
        </w:rPr>
      </w:pPr>
      <w:r>
        <w:rPr>
          <w:rFonts w:ascii="Century Gothic" w:eastAsia="Times New Roman" w:hAnsi="Century Gothic" w:cs="Times New Roman"/>
          <w:color w:val="000000"/>
          <w:sz w:val="20"/>
          <w:szCs w:val="20"/>
          <w:lang w:eastAsia="en-GB"/>
        </w:rPr>
        <w:lastRenderedPageBreak/>
        <w:t xml:space="preserve">participating in </w:t>
      </w:r>
      <w:r w:rsidR="00DD3A53">
        <w:rPr>
          <w:rFonts w:ascii="Century Gothic" w:eastAsia="Times New Roman" w:hAnsi="Century Gothic" w:cs="Times New Roman"/>
          <w:color w:val="000000"/>
          <w:sz w:val="20"/>
          <w:szCs w:val="20"/>
          <w:lang w:eastAsia="en-GB"/>
        </w:rPr>
        <w:t>road</w:t>
      </w:r>
      <w:r>
        <w:rPr>
          <w:rFonts w:ascii="Century Gothic" w:eastAsia="Times New Roman" w:hAnsi="Century Gothic" w:cs="Times New Roman"/>
          <w:color w:val="000000"/>
          <w:sz w:val="20"/>
          <w:szCs w:val="20"/>
          <w:lang w:eastAsia="en-GB"/>
        </w:rPr>
        <w:t xml:space="preserve"> s</w:t>
      </w:r>
      <w:r w:rsidR="00DD3A53">
        <w:rPr>
          <w:rFonts w:ascii="Century Gothic" w:eastAsia="Times New Roman" w:hAnsi="Century Gothic" w:cs="Times New Roman"/>
          <w:color w:val="000000"/>
          <w:sz w:val="20"/>
          <w:szCs w:val="20"/>
          <w:lang w:eastAsia="en-GB"/>
        </w:rPr>
        <w:t xml:space="preserve">afety </w:t>
      </w:r>
      <w:r>
        <w:rPr>
          <w:rFonts w:ascii="Century Gothic" w:eastAsia="Times New Roman" w:hAnsi="Century Gothic" w:cs="Times New Roman"/>
          <w:color w:val="000000"/>
          <w:sz w:val="20"/>
          <w:szCs w:val="20"/>
          <w:lang w:eastAsia="en-GB"/>
        </w:rPr>
        <w:t>w</w:t>
      </w:r>
      <w:r w:rsidR="00DD3A53">
        <w:rPr>
          <w:rFonts w:ascii="Century Gothic" w:eastAsia="Times New Roman" w:hAnsi="Century Gothic" w:cs="Times New Roman"/>
          <w:color w:val="000000"/>
          <w:sz w:val="20"/>
          <w:szCs w:val="20"/>
          <w:lang w:eastAsia="en-GB"/>
        </w:rPr>
        <w:t>orkshops</w:t>
      </w:r>
      <w:r>
        <w:rPr>
          <w:rFonts w:ascii="Century Gothic" w:eastAsia="Times New Roman" w:hAnsi="Century Gothic" w:cs="Times New Roman"/>
          <w:color w:val="000000"/>
          <w:sz w:val="20"/>
          <w:szCs w:val="20"/>
          <w:lang w:eastAsia="en-GB"/>
        </w:rPr>
        <w:t xml:space="preserve"> led by the British Horse Society</w:t>
      </w:r>
      <w:r w:rsidR="00DD3A53">
        <w:rPr>
          <w:rFonts w:ascii="Century Gothic" w:eastAsia="Times New Roman" w:hAnsi="Century Gothic" w:cs="Times New Roman"/>
          <w:color w:val="000000"/>
          <w:sz w:val="20"/>
          <w:szCs w:val="20"/>
          <w:lang w:eastAsia="en-GB"/>
        </w:rPr>
        <w:t>;</w:t>
      </w:r>
    </w:p>
    <w:p w14:paraId="1A2CD24A" w14:textId="2C2878F0" w:rsidR="006314EB" w:rsidRPr="00DD3A53" w:rsidRDefault="00B25F55" w:rsidP="006314EB">
      <w:pPr>
        <w:numPr>
          <w:ilvl w:val="1"/>
          <w:numId w:val="10"/>
        </w:numPr>
        <w:shd w:val="clear" w:color="auto" w:fill="FFFFFF"/>
        <w:spacing w:after="240" w:line="240" w:lineRule="auto"/>
        <w:ind w:left="1800"/>
        <w:rPr>
          <w:rFonts w:ascii="Century Gothic" w:eastAsia="Times New Roman" w:hAnsi="Century Gothic" w:cs="Times New Roman"/>
          <w:color w:val="000000"/>
          <w:sz w:val="20"/>
          <w:szCs w:val="20"/>
          <w:lang w:eastAsia="en-GB"/>
        </w:rPr>
      </w:pPr>
      <w:r>
        <w:rPr>
          <w:rFonts w:ascii="Century Gothic" w:eastAsia="Times New Roman" w:hAnsi="Century Gothic" w:cs="Times New Roman"/>
          <w:color w:val="000000"/>
          <w:sz w:val="20"/>
          <w:szCs w:val="20"/>
          <w:lang w:eastAsia="en-GB"/>
        </w:rPr>
        <w:t xml:space="preserve">learning through a core </w:t>
      </w:r>
      <w:r w:rsidR="006314EB" w:rsidRPr="00DD3A53">
        <w:rPr>
          <w:rFonts w:ascii="Century Gothic" w:eastAsia="Times New Roman" w:hAnsi="Century Gothic" w:cs="Times New Roman"/>
          <w:color w:val="000000"/>
          <w:sz w:val="20"/>
          <w:szCs w:val="20"/>
          <w:lang w:eastAsia="en-GB"/>
        </w:rPr>
        <w:t xml:space="preserve">citizenship </w:t>
      </w:r>
      <w:r w:rsidR="000D51EE" w:rsidRPr="00DD3A53">
        <w:rPr>
          <w:rFonts w:ascii="Century Gothic" w:eastAsia="Times New Roman" w:hAnsi="Century Gothic" w:cs="Times New Roman"/>
          <w:color w:val="000000"/>
          <w:sz w:val="20"/>
          <w:szCs w:val="20"/>
          <w:lang w:eastAsia="en-GB"/>
        </w:rPr>
        <w:t>th</w:t>
      </w:r>
      <w:r>
        <w:rPr>
          <w:rFonts w:ascii="Century Gothic" w:eastAsia="Times New Roman" w:hAnsi="Century Gothic" w:cs="Times New Roman"/>
          <w:color w:val="000000"/>
          <w:sz w:val="20"/>
          <w:szCs w:val="20"/>
          <w:lang w:eastAsia="en-GB"/>
        </w:rPr>
        <w:t>read</w:t>
      </w:r>
      <w:r w:rsidR="000D51EE" w:rsidRPr="00DD3A53">
        <w:rPr>
          <w:rFonts w:ascii="Century Gothic" w:eastAsia="Times New Roman" w:hAnsi="Century Gothic" w:cs="Times New Roman"/>
          <w:color w:val="000000"/>
          <w:sz w:val="20"/>
          <w:szCs w:val="20"/>
          <w:lang w:eastAsia="en-GB"/>
        </w:rPr>
        <w:t xml:space="preserve"> </w:t>
      </w:r>
      <w:r w:rsidR="006314EB" w:rsidRPr="00DD3A53">
        <w:rPr>
          <w:rFonts w:ascii="Century Gothic" w:eastAsia="Times New Roman" w:hAnsi="Century Gothic" w:cs="Times New Roman"/>
          <w:color w:val="000000"/>
          <w:sz w:val="20"/>
          <w:szCs w:val="20"/>
          <w:lang w:eastAsia="en-GB"/>
        </w:rPr>
        <w:t>in KS2;</w:t>
      </w:r>
    </w:p>
    <w:p w14:paraId="50909594" w14:textId="6AD48F37" w:rsidR="006314EB" w:rsidRPr="00DD3A53" w:rsidRDefault="00B25F55" w:rsidP="006314EB">
      <w:pPr>
        <w:numPr>
          <w:ilvl w:val="1"/>
          <w:numId w:val="10"/>
        </w:numPr>
        <w:shd w:val="clear" w:color="auto" w:fill="FFFFFF"/>
        <w:spacing w:after="240" w:line="240" w:lineRule="auto"/>
        <w:ind w:left="1800"/>
        <w:rPr>
          <w:rFonts w:ascii="Century Gothic" w:eastAsia="Times New Roman" w:hAnsi="Century Gothic" w:cs="Times New Roman"/>
          <w:color w:val="000000"/>
          <w:sz w:val="20"/>
          <w:szCs w:val="20"/>
          <w:lang w:eastAsia="en-GB"/>
        </w:rPr>
      </w:pPr>
      <w:r>
        <w:rPr>
          <w:rFonts w:ascii="Century Gothic" w:eastAsia="Times New Roman" w:hAnsi="Century Gothic" w:cs="Times New Roman"/>
          <w:color w:val="000000"/>
          <w:sz w:val="20"/>
          <w:szCs w:val="20"/>
          <w:lang w:eastAsia="en-GB"/>
        </w:rPr>
        <w:t xml:space="preserve">regular </w:t>
      </w:r>
      <w:r w:rsidR="006314EB" w:rsidRPr="00DD3A53">
        <w:rPr>
          <w:rFonts w:ascii="Century Gothic" w:eastAsia="Times New Roman" w:hAnsi="Century Gothic" w:cs="Times New Roman"/>
          <w:color w:val="000000"/>
          <w:sz w:val="20"/>
          <w:szCs w:val="20"/>
          <w:lang w:eastAsia="en-GB"/>
        </w:rPr>
        <w:t>e-</w:t>
      </w:r>
      <w:r>
        <w:rPr>
          <w:rFonts w:ascii="Century Gothic" w:eastAsia="Times New Roman" w:hAnsi="Century Gothic" w:cs="Times New Roman"/>
          <w:color w:val="000000"/>
          <w:sz w:val="20"/>
          <w:szCs w:val="20"/>
          <w:lang w:eastAsia="en-GB"/>
        </w:rPr>
        <w:t>s</w:t>
      </w:r>
      <w:r w:rsidR="006314EB" w:rsidRPr="00DD3A53">
        <w:rPr>
          <w:rFonts w:ascii="Century Gothic" w:eastAsia="Times New Roman" w:hAnsi="Century Gothic" w:cs="Times New Roman"/>
          <w:color w:val="000000"/>
          <w:sz w:val="20"/>
          <w:szCs w:val="20"/>
          <w:lang w:eastAsia="en-GB"/>
        </w:rPr>
        <w:t xml:space="preserve">afety </w:t>
      </w:r>
      <w:r>
        <w:rPr>
          <w:rFonts w:ascii="Century Gothic" w:eastAsia="Times New Roman" w:hAnsi="Century Gothic" w:cs="Times New Roman"/>
          <w:color w:val="000000"/>
          <w:sz w:val="20"/>
          <w:szCs w:val="20"/>
          <w:lang w:eastAsia="en-GB"/>
        </w:rPr>
        <w:t>units</w:t>
      </w:r>
      <w:r w:rsidR="006314EB" w:rsidRPr="00DD3A53">
        <w:rPr>
          <w:rFonts w:ascii="Century Gothic" w:eastAsia="Times New Roman" w:hAnsi="Century Gothic" w:cs="Times New Roman"/>
          <w:color w:val="000000"/>
          <w:sz w:val="20"/>
          <w:szCs w:val="20"/>
          <w:lang w:eastAsia="en-GB"/>
        </w:rPr>
        <w:t xml:space="preserve"> in computing and </w:t>
      </w:r>
      <w:r>
        <w:rPr>
          <w:rFonts w:ascii="Century Gothic" w:eastAsia="Times New Roman" w:hAnsi="Century Gothic" w:cs="Times New Roman"/>
          <w:color w:val="000000"/>
          <w:sz w:val="20"/>
          <w:szCs w:val="20"/>
          <w:lang w:eastAsia="en-GB"/>
        </w:rPr>
        <w:t>Collective Worship</w:t>
      </w:r>
      <w:r w:rsidR="006314EB" w:rsidRPr="00DD3A53">
        <w:rPr>
          <w:rFonts w:ascii="Century Gothic" w:eastAsia="Times New Roman" w:hAnsi="Century Gothic" w:cs="Times New Roman"/>
          <w:color w:val="000000"/>
          <w:sz w:val="20"/>
          <w:szCs w:val="20"/>
          <w:lang w:eastAsia="en-GB"/>
        </w:rPr>
        <w:t>;</w:t>
      </w:r>
    </w:p>
    <w:p w14:paraId="55C73C03" w14:textId="19DB5FBB" w:rsidR="006314EB" w:rsidRDefault="006314EB" w:rsidP="006314EB">
      <w:pPr>
        <w:numPr>
          <w:ilvl w:val="1"/>
          <w:numId w:val="10"/>
        </w:numPr>
        <w:shd w:val="clear" w:color="auto" w:fill="FFFFFF"/>
        <w:spacing w:after="240" w:line="240" w:lineRule="auto"/>
        <w:ind w:left="1800"/>
        <w:rPr>
          <w:rFonts w:ascii="Century Gothic" w:eastAsia="Times New Roman" w:hAnsi="Century Gothic" w:cs="Times New Roman"/>
          <w:color w:val="000000"/>
          <w:sz w:val="20"/>
          <w:szCs w:val="20"/>
          <w:lang w:eastAsia="en-GB"/>
        </w:rPr>
      </w:pPr>
      <w:r w:rsidRPr="00DD3A53">
        <w:rPr>
          <w:rFonts w:ascii="Century Gothic" w:eastAsia="Times New Roman" w:hAnsi="Century Gothic" w:cs="Times New Roman"/>
          <w:color w:val="000000"/>
          <w:sz w:val="20"/>
          <w:szCs w:val="20"/>
          <w:lang w:eastAsia="en-GB"/>
        </w:rPr>
        <w:t xml:space="preserve">celebrating positive learning attributes with weekly </w:t>
      </w:r>
      <w:r w:rsidR="000D51EE" w:rsidRPr="00DD3A53">
        <w:rPr>
          <w:rFonts w:ascii="Century Gothic" w:eastAsia="Times New Roman" w:hAnsi="Century Gothic" w:cs="Times New Roman"/>
          <w:color w:val="000000"/>
          <w:sz w:val="20"/>
          <w:szCs w:val="20"/>
          <w:lang w:eastAsia="en-GB"/>
        </w:rPr>
        <w:t>Yellow and White Ribbons;</w:t>
      </w:r>
    </w:p>
    <w:p w14:paraId="2CECABF0" w14:textId="5EC13BE4" w:rsidR="00873618" w:rsidRPr="00DD3A53" w:rsidRDefault="00873618" w:rsidP="006314EB">
      <w:pPr>
        <w:numPr>
          <w:ilvl w:val="1"/>
          <w:numId w:val="10"/>
        </w:numPr>
        <w:shd w:val="clear" w:color="auto" w:fill="FFFFFF"/>
        <w:spacing w:after="240" w:line="240" w:lineRule="auto"/>
        <w:ind w:left="1800"/>
        <w:rPr>
          <w:rFonts w:ascii="Century Gothic" w:eastAsia="Times New Roman" w:hAnsi="Century Gothic" w:cs="Times New Roman"/>
          <w:color w:val="000000"/>
          <w:sz w:val="20"/>
          <w:szCs w:val="20"/>
          <w:lang w:eastAsia="en-GB"/>
        </w:rPr>
      </w:pPr>
      <w:r>
        <w:rPr>
          <w:rFonts w:ascii="Century Gothic" w:eastAsia="Times New Roman" w:hAnsi="Century Gothic" w:cs="Times New Roman"/>
          <w:color w:val="000000"/>
          <w:sz w:val="20"/>
          <w:szCs w:val="20"/>
          <w:lang w:eastAsia="en-GB"/>
        </w:rPr>
        <w:t>celebrating uniqueness and differences through the books we choose to read to and share with our children;</w:t>
      </w:r>
    </w:p>
    <w:p w14:paraId="5756127C" w14:textId="668A1FAD" w:rsidR="006314EB" w:rsidRPr="00DD3A53" w:rsidRDefault="00A94460" w:rsidP="006314EB">
      <w:pPr>
        <w:numPr>
          <w:ilvl w:val="1"/>
          <w:numId w:val="10"/>
        </w:numPr>
        <w:shd w:val="clear" w:color="auto" w:fill="FFFFFF"/>
        <w:spacing w:after="240" w:line="240" w:lineRule="auto"/>
        <w:ind w:left="1800"/>
        <w:rPr>
          <w:rFonts w:ascii="Century Gothic" w:eastAsia="Times New Roman" w:hAnsi="Century Gothic" w:cs="Times New Roman"/>
          <w:color w:val="000000"/>
          <w:sz w:val="20"/>
          <w:szCs w:val="20"/>
          <w:lang w:eastAsia="en-GB"/>
        </w:rPr>
      </w:pPr>
      <w:r>
        <w:rPr>
          <w:rFonts w:ascii="Century Gothic" w:eastAsia="Times New Roman" w:hAnsi="Century Gothic" w:cs="Times New Roman"/>
          <w:color w:val="000000"/>
          <w:sz w:val="20"/>
          <w:szCs w:val="20"/>
          <w:lang w:eastAsia="en-GB"/>
        </w:rPr>
        <w:t xml:space="preserve">delivering </w:t>
      </w:r>
      <w:r w:rsidR="00DD3A53" w:rsidRPr="00DD3A53">
        <w:rPr>
          <w:rFonts w:ascii="Century Gothic" w:eastAsia="Times New Roman" w:hAnsi="Century Gothic" w:cs="Times New Roman"/>
          <w:color w:val="000000"/>
          <w:sz w:val="20"/>
          <w:szCs w:val="20"/>
          <w:lang w:eastAsia="en-GB"/>
        </w:rPr>
        <w:t xml:space="preserve">an </w:t>
      </w:r>
      <w:r w:rsidR="006314EB" w:rsidRPr="00DD3A53">
        <w:rPr>
          <w:rFonts w:ascii="Century Gothic" w:eastAsia="Times New Roman" w:hAnsi="Century Gothic" w:cs="Times New Roman"/>
          <w:color w:val="000000"/>
          <w:sz w:val="20"/>
          <w:szCs w:val="20"/>
          <w:lang w:eastAsia="en-GB"/>
        </w:rPr>
        <w:t>array of before and after school clubs;</w:t>
      </w:r>
    </w:p>
    <w:p w14:paraId="1C0FFF42" w14:textId="0364278A" w:rsidR="006314EB" w:rsidRPr="00DD3A53" w:rsidRDefault="00A94460" w:rsidP="006314EB">
      <w:pPr>
        <w:numPr>
          <w:ilvl w:val="1"/>
          <w:numId w:val="10"/>
        </w:numPr>
        <w:shd w:val="clear" w:color="auto" w:fill="FFFFFF"/>
        <w:spacing w:after="240" w:line="240" w:lineRule="auto"/>
        <w:ind w:left="1800"/>
        <w:rPr>
          <w:rFonts w:ascii="Century Gothic" w:eastAsia="Times New Roman" w:hAnsi="Century Gothic" w:cs="Times New Roman"/>
          <w:color w:val="000000"/>
          <w:sz w:val="20"/>
          <w:szCs w:val="20"/>
          <w:lang w:eastAsia="en-GB"/>
        </w:rPr>
      </w:pPr>
      <w:r>
        <w:rPr>
          <w:rFonts w:ascii="Century Gothic" w:eastAsia="Times New Roman" w:hAnsi="Century Gothic" w:cs="Times New Roman"/>
          <w:color w:val="000000"/>
          <w:sz w:val="20"/>
          <w:szCs w:val="20"/>
          <w:lang w:eastAsia="en-GB"/>
        </w:rPr>
        <w:t xml:space="preserve">considering </w:t>
      </w:r>
      <w:r w:rsidR="006314EB" w:rsidRPr="00DD3A53">
        <w:rPr>
          <w:rFonts w:ascii="Century Gothic" w:eastAsia="Times New Roman" w:hAnsi="Century Gothic" w:cs="Times New Roman"/>
          <w:color w:val="000000"/>
          <w:sz w:val="20"/>
          <w:szCs w:val="20"/>
          <w:lang w:eastAsia="en-GB"/>
        </w:rPr>
        <w:t>well thought through transitions throughout the school and beyond;</w:t>
      </w:r>
    </w:p>
    <w:p w14:paraId="2CC04325" w14:textId="77777777" w:rsidR="006314EB" w:rsidRPr="00DD3A53" w:rsidRDefault="006314EB" w:rsidP="006314EB">
      <w:pPr>
        <w:numPr>
          <w:ilvl w:val="1"/>
          <w:numId w:val="10"/>
        </w:numPr>
        <w:shd w:val="clear" w:color="auto" w:fill="FFFFFF"/>
        <w:spacing w:after="240" w:line="240" w:lineRule="auto"/>
        <w:ind w:left="1800"/>
        <w:rPr>
          <w:rFonts w:ascii="Century Gothic" w:eastAsia="Times New Roman" w:hAnsi="Century Gothic" w:cs="Times New Roman"/>
          <w:color w:val="000000"/>
          <w:sz w:val="20"/>
          <w:szCs w:val="20"/>
          <w:lang w:eastAsia="en-GB"/>
        </w:rPr>
      </w:pPr>
      <w:r w:rsidRPr="00DD3A53">
        <w:rPr>
          <w:rFonts w:ascii="Century Gothic" w:eastAsia="Times New Roman" w:hAnsi="Century Gothic" w:cs="Times New Roman"/>
          <w:color w:val="000000"/>
          <w:sz w:val="20"/>
          <w:szCs w:val="20"/>
          <w:lang w:eastAsia="en-GB"/>
        </w:rPr>
        <w:t>focusing on mental and physical health;</w:t>
      </w:r>
    </w:p>
    <w:p w14:paraId="66DCB6CF" w14:textId="652A333F" w:rsidR="006314EB" w:rsidRPr="00DD3A53" w:rsidRDefault="00A94460" w:rsidP="006314EB">
      <w:pPr>
        <w:numPr>
          <w:ilvl w:val="1"/>
          <w:numId w:val="10"/>
        </w:numPr>
        <w:shd w:val="clear" w:color="auto" w:fill="FFFFFF"/>
        <w:spacing w:after="240" w:line="240" w:lineRule="auto"/>
        <w:ind w:left="1800"/>
        <w:rPr>
          <w:rFonts w:ascii="Century Gothic" w:eastAsia="Times New Roman" w:hAnsi="Century Gothic" w:cs="Times New Roman"/>
          <w:color w:val="000000"/>
          <w:sz w:val="20"/>
          <w:szCs w:val="20"/>
          <w:lang w:eastAsia="en-GB"/>
        </w:rPr>
      </w:pPr>
      <w:r>
        <w:rPr>
          <w:rFonts w:ascii="Century Gothic" w:eastAsia="Times New Roman" w:hAnsi="Century Gothic" w:cs="Times New Roman"/>
          <w:color w:val="000000"/>
          <w:sz w:val="20"/>
          <w:szCs w:val="20"/>
          <w:lang w:eastAsia="en-GB"/>
        </w:rPr>
        <w:t xml:space="preserve">having an active </w:t>
      </w:r>
      <w:r w:rsidR="00DD3A53" w:rsidRPr="00DD3A53">
        <w:rPr>
          <w:rFonts w:ascii="Century Gothic" w:eastAsia="Times New Roman" w:hAnsi="Century Gothic" w:cs="Times New Roman"/>
          <w:color w:val="000000"/>
          <w:sz w:val="20"/>
          <w:szCs w:val="20"/>
          <w:lang w:eastAsia="en-GB"/>
        </w:rPr>
        <w:t>school c</w:t>
      </w:r>
      <w:r w:rsidR="006314EB" w:rsidRPr="00DD3A53">
        <w:rPr>
          <w:rFonts w:ascii="Century Gothic" w:eastAsia="Times New Roman" w:hAnsi="Century Gothic" w:cs="Times New Roman"/>
          <w:color w:val="000000"/>
          <w:sz w:val="20"/>
          <w:szCs w:val="20"/>
          <w:lang w:eastAsia="en-GB"/>
        </w:rPr>
        <w:t>ouncil</w:t>
      </w:r>
      <w:r>
        <w:rPr>
          <w:rFonts w:ascii="Century Gothic" w:eastAsia="Times New Roman" w:hAnsi="Century Gothic" w:cs="Times New Roman"/>
          <w:color w:val="000000"/>
          <w:sz w:val="20"/>
          <w:szCs w:val="20"/>
          <w:lang w:eastAsia="en-GB"/>
        </w:rPr>
        <w:t xml:space="preserve"> at both sites</w:t>
      </w:r>
      <w:r w:rsidR="006314EB" w:rsidRPr="00DD3A53">
        <w:rPr>
          <w:rFonts w:ascii="Century Gothic" w:eastAsia="Times New Roman" w:hAnsi="Century Gothic" w:cs="Times New Roman"/>
          <w:color w:val="000000"/>
          <w:sz w:val="20"/>
          <w:szCs w:val="20"/>
          <w:lang w:eastAsia="en-GB"/>
        </w:rPr>
        <w:t>;</w:t>
      </w:r>
    </w:p>
    <w:p w14:paraId="7FC95762" w14:textId="2B42879F" w:rsidR="006314EB" w:rsidRDefault="006314EB" w:rsidP="006314EB">
      <w:pPr>
        <w:numPr>
          <w:ilvl w:val="1"/>
          <w:numId w:val="10"/>
        </w:numPr>
        <w:shd w:val="clear" w:color="auto" w:fill="FFFFFF"/>
        <w:spacing w:after="240" w:line="240" w:lineRule="auto"/>
        <w:ind w:left="1800"/>
        <w:rPr>
          <w:rFonts w:ascii="Century Gothic" w:eastAsia="Times New Roman" w:hAnsi="Century Gothic" w:cs="Times New Roman"/>
          <w:color w:val="000000"/>
          <w:sz w:val="20"/>
          <w:szCs w:val="20"/>
          <w:lang w:eastAsia="en-GB"/>
        </w:rPr>
      </w:pPr>
      <w:r w:rsidRPr="00DD3A53">
        <w:rPr>
          <w:rFonts w:ascii="Century Gothic" w:eastAsia="Times New Roman" w:hAnsi="Century Gothic" w:cs="Times New Roman"/>
          <w:color w:val="000000"/>
          <w:sz w:val="20"/>
          <w:szCs w:val="20"/>
          <w:lang w:eastAsia="en-GB"/>
        </w:rPr>
        <w:t>celebrating different languages, cultures</w:t>
      </w:r>
      <w:r w:rsidR="00A110A2">
        <w:rPr>
          <w:rFonts w:ascii="Century Gothic" w:eastAsia="Times New Roman" w:hAnsi="Century Gothic" w:cs="Times New Roman"/>
          <w:color w:val="000000"/>
          <w:sz w:val="20"/>
          <w:szCs w:val="20"/>
          <w:lang w:eastAsia="en-GB"/>
        </w:rPr>
        <w:t>, religions and underrepresented groups;</w:t>
      </w:r>
    </w:p>
    <w:p w14:paraId="31E458FB" w14:textId="2EE975AA" w:rsidR="00A110A2" w:rsidRDefault="00A94460" w:rsidP="006314EB">
      <w:pPr>
        <w:numPr>
          <w:ilvl w:val="1"/>
          <w:numId w:val="10"/>
        </w:numPr>
        <w:shd w:val="clear" w:color="auto" w:fill="FFFFFF"/>
        <w:spacing w:after="240" w:line="240" w:lineRule="auto"/>
        <w:ind w:left="1800"/>
        <w:rPr>
          <w:rFonts w:ascii="Century Gothic" w:eastAsia="Times New Roman" w:hAnsi="Century Gothic" w:cs="Times New Roman"/>
          <w:color w:val="000000"/>
          <w:sz w:val="20"/>
          <w:szCs w:val="20"/>
          <w:lang w:eastAsia="en-GB"/>
        </w:rPr>
      </w:pPr>
      <w:r>
        <w:rPr>
          <w:rFonts w:ascii="Century Gothic" w:eastAsia="Times New Roman" w:hAnsi="Century Gothic" w:cs="Times New Roman"/>
          <w:color w:val="000000"/>
          <w:sz w:val="20"/>
          <w:szCs w:val="20"/>
          <w:lang w:eastAsia="en-GB"/>
        </w:rPr>
        <w:t xml:space="preserve">ensuring we have </w:t>
      </w:r>
      <w:r w:rsidR="00A110A2">
        <w:rPr>
          <w:rFonts w:ascii="Century Gothic" w:eastAsia="Times New Roman" w:hAnsi="Century Gothic" w:cs="Times New Roman"/>
          <w:color w:val="000000"/>
          <w:sz w:val="20"/>
          <w:szCs w:val="20"/>
          <w:lang w:eastAsia="en-GB"/>
        </w:rPr>
        <w:t>Mental Health First Aiders in both schools;</w:t>
      </w:r>
    </w:p>
    <w:p w14:paraId="73E97DAA" w14:textId="5B3CEE1B" w:rsidR="003E14E7" w:rsidRDefault="00A94460" w:rsidP="006314EB">
      <w:pPr>
        <w:numPr>
          <w:ilvl w:val="1"/>
          <w:numId w:val="10"/>
        </w:numPr>
        <w:shd w:val="clear" w:color="auto" w:fill="FFFFFF"/>
        <w:spacing w:after="240" w:line="240" w:lineRule="auto"/>
        <w:ind w:left="1800"/>
        <w:rPr>
          <w:rFonts w:ascii="Century Gothic" w:eastAsia="Times New Roman" w:hAnsi="Century Gothic" w:cs="Times New Roman"/>
          <w:color w:val="000000"/>
          <w:sz w:val="20"/>
          <w:szCs w:val="20"/>
          <w:lang w:eastAsia="en-GB"/>
        </w:rPr>
      </w:pPr>
      <w:r>
        <w:rPr>
          <w:rFonts w:ascii="Century Gothic" w:eastAsia="Times New Roman" w:hAnsi="Century Gothic" w:cs="Times New Roman"/>
          <w:color w:val="000000"/>
          <w:sz w:val="20"/>
          <w:szCs w:val="20"/>
          <w:lang w:eastAsia="en-GB"/>
        </w:rPr>
        <w:t xml:space="preserve">through the </w:t>
      </w:r>
      <w:r w:rsidR="003E14E7">
        <w:rPr>
          <w:rFonts w:ascii="Century Gothic" w:eastAsia="Times New Roman" w:hAnsi="Century Gothic" w:cs="Times New Roman"/>
          <w:color w:val="000000"/>
          <w:sz w:val="20"/>
          <w:szCs w:val="20"/>
          <w:lang w:eastAsia="en-GB"/>
        </w:rPr>
        <w:t>use of the Zones of Regulation;</w:t>
      </w:r>
    </w:p>
    <w:p w14:paraId="280A83FA" w14:textId="1FBFCD6D" w:rsidR="00873618" w:rsidRPr="00DD3A53" w:rsidRDefault="00A94460" w:rsidP="006314EB">
      <w:pPr>
        <w:numPr>
          <w:ilvl w:val="1"/>
          <w:numId w:val="10"/>
        </w:numPr>
        <w:shd w:val="clear" w:color="auto" w:fill="FFFFFF"/>
        <w:spacing w:after="240" w:line="240" w:lineRule="auto"/>
        <w:ind w:left="1800"/>
        <w:rPr>
          <w:rFonts w:ascii="Century Gothic" w:eastAsia="Times New Roman" w:hAnsi="Century Gothic" w:cs="Times New Roman"/>
          <w:color w:val="000000"/>
          <w:sz w:val="20"/>
          <w:szCs w:val="20"/>
          <w:lang w:eastAsia="en-GB"/>
        </w:rPr>
      </w:pPr>
      <w:r>
        <w:rPr>
          <w:rFonts w:ascii="Century Gothic" w:eastAsia="Times New Roman" w:hAnsi="Century Gothic" w:cs="Times New Roman"/>
          <w:color w:val="000000"/>
          <w:sz w:val="20"/>
          <w:szCs w:val="20"/>
          <w:lang w:eastAsia="en-GB"/>
        </w:rPr>
        <w:t xml:space="preserve">having </w:t>
      </w:r>
      <w:r w:rsidR="00873618">
        <w:rPr>
          <w:rFonts w:ascii="Century Gothic" w:eastAsia="Times New Roman" w:hAnsi="Century Gothic" w:cs="Times New Roman"/>
          <w:color w:val="000000"/>
          <w:sz w:val="20"/>
          <w:szCs w:val="20"/>
          <w:lang w:eastAsia="en-GB"/>
        </w:rPr>
        <w:t>wellbeing areas in both schools (outdoor classroom/reflective garden);</w:t>
      </w:r>
    </w:p>
    <w:p w14:paraId="6A2A4A34" w14:textId="0643271A" w:rsidR="006314EB" w:rsidRDefault="00F83E79" w:rsidP="006314EB">
      <w:pPr>
        <w:numPr>
          <w:ilvl w:val="1"/>
          <w:numId w:val="10"/>
        </w:numPr>
        <w:shd w:val="clear" w:color="auto" w:fill="FFFFFF"/>
        <w:spacing w:after="240" w:line="240" w:lineRule="auto"/>
        <w:ind w:left="1800"/>
        <w:rPr>
          <w:rFonts w:ascii="Century Gothic" w:eastAsia="Times New Roman" w:hAnsi="Century Gothic" w:cs="Times New Roman"/>
          <w:color w:val="000000"/>
          <w:sz w:val="20"/>
          <w:szCs w:val="20"/>
          <w:lang w:eastAsia="en-GB"/>
        </w:rPr>
      </w:pPr>
      <w:r>
        <w:rPr>
          <w:rFonts w:ascii="Century Gothic" w:eastAsia="Times New Roman" w:hAnsi="Century Gothic" w:cs="Times New Roman"/>
          <w:color w:val="000000"/>
          <w:sz w:val="20"/>
          <w:szCs w:val="20"/>
          <w:lang w:eastAsia="en-GB"/>
        </w:rPr>
        <w:t xml:space="preserve">delivering </w:t>
      </w:r>
      <w:r w:rsidR="006314EB" w:rsidRPr="00DD3A53">
        <w:rPr>
          <w:rFonts w:ascii="Century Gothic" w:eastAsia="Times New Roman" w:hAnsi="Century Gothic" w:cs="Times New Roman"/>
          <w:color w:val="000000"/>
          <w:sz w:val="20"/>
          <w:szCs w:val="20"/>
          <w:lang w:eastAsia="en-GB"/>
        </w:rPr>
        <w:t>outdoor activity trips</w:t>
      </w:r>
      <w:r w:rsidR="00A110A2">
        <w:rPr>
          <w:rFonts w:ascii="Century Gothic" w:eastAsia="Times New Roman" w:hAnsi="Century Gothic" w:cs="Times New Roman"/>
          <w:color w:val="000000"/>
          <w:sz w:val="20"/>
          <w:szCs w:val="20"/>
          <w:lang w:eastAsia="en-GB"/>
        </w:rPr>
        <w:t xml:space="preserve"> including residentials</w:t>
      </w:r>
      <w:r w:rsidR="000B2857">
        <w:rPr>
          <w:rFonts w:ascii="Century Gothic" w:eastAsia="Times New Roman" w:hAnsi="Century Gothic" w:cs="Times New Roman"/>
          <w:color w:val="000000"/>
          <w:sz w:val="20"/>
          <w:szCs w:val="20"/>
          <w:lang w:eastAsia="en-GB"/>
        </w:rPr>
        <w:t xml:space="preserve"> and spirituality links to Born of the Forest and Kith Homestead; </w:t>
      </w:r>
    </w:p>
    <w:p w14:paraId="555086DA" w14:textId="714D4DCE" w:rsidR="006A21B4" w:rsidRPr="002A45C5" w:rsidRDefault="00DD3A53" w:rsidP="002A45C5">
      <w:pPr>
        <w:numPr>
          <w:ilvl w:val="1"/>
          <w:numId w:val="10"/>
        </w:numPr>
        <w:shd w:val="clear" w:color="auto" w:fill="FFFFFF"/>
        <w:spacing w:after="240" w:line="240" w:lineRule="auto"/>
        <w:ind w:left="1800"/>
        <w:rPr>
          <w:rFonts w:ascii="Century Gothic" w:eastAsia="Times New Roman" w:hAnsi="Century Gothic" w:cs="Times New Roman"/>
          <w:color w:val="000000"/>
          <w:sz w:val="20"/>
          <w:szCs w:val="20"/>
          <w:lang w:eastAsia="en-GB"/>
        </w:rPr>
      </w:pPr>
      <w:r>
        <w:rPr>
          <w:rFonts w:ascii="Century Gothic" w:eastAsia="Times New Roman" w:hAnsi="Century Gothic" w:cs="Times New Roman"/>
          <w:color w:val="000000"/>
          <w:sz w:val="20"/>
          <w:szCs w:val="20"/>
          <w:lang w:eastAsia="en-GB"/>
        </w:rPr>
        <w:t>support</w:t>
      </w:r>
      <w:r w:rsidR="00F83E79">
        <w:rPr>
          <w:rFonts w:ascii="Century Gothic" w:eastAsia="Times New Roman" w:hAnsi="Century Gothic" w:cs="Times New Roman"/>
          <w:color w:val="000000"/>
          <w:sz w:val="20"/>
          <w:szCs w:val="20"/>
          <w:lang w:eastAsia="en-GB"/>
        </w:rPr>
        <w:t>ing children with their wellbeing</w:t>
      </w:r>
      <w:r>
        <w:rPr>
          <w:rFonts w:ascii="Century Gothic" w:eastAsia="Times New Roman" w:hAnsi="Century Gothic" w:cs="Times New Roman"/>
          <w:color w:val="000000"/>
          <w:sz w:val="20"/>
          <w:szCs w:val="20"/>
          <w:lang w:eastAsia="en-GB"/>
        </w:rPr>
        <w:t xml:space="preserve"> through Just</w:t>
      </w:r>
      <w:r w:rsidRPr="002A45C5">
        <w:rPr>
          <w:rFonts w:ascii="Century Gothic" w:eastAsia="Times New Roman" w:hAnsi="Century Gothic" w:cs="Times New Roman"/>
          <w:color w:val="000000"/>
          <w:sz w:val="20"/>
          <w:szCs w:val="20"/>
          <w:lang w:eastAsia="en-GB"/>
        </w:rPr>
        <w:t>B</w:t>
      </w:r>
      <w:r w:rsidR="00F83E79">
        <w:rPr>
          <w:rFonts w:ascii="Century Gothic" w:eastAsia="Times New Roman" w:hAnsi="Century Gothic" w:cs="Times New Roman"/>
          <w:color w:val="000000"/>
          <w:sz w:val="20"/>
          <w:szCs w:val="20"/>
          <w:lang w:eastAsia="en-GB"/>
        </w:rPr>
        <w:t xml:space="preserve"> interventions. </w:t>
      </w:r>
    </w:p>
    <w:p w14:paraId="62F12486" w14:textId="77777777" w:rsidR="006A21B4" w:rsidRDefault="006A21B4" w:rsidP="006A21B4">
      <w:pPr>
        <w:shd w:val="clear" w:color="auto" w:fill="FFFFFF"/>
        <w:spacing w:after="240" w:line="240" w:lineRule="auto"/>
        <w:rPr>
          <w:rFonts w:ascii="Century Gothic" w:eastAsia="Times New Roman" w:hAnsi="Century Gothic" w:cs="Times New Roman"/>
          <w:color w:val="000000"/>
          <w:sz w:val="20"/>
          <w:szCs w:val="20"/>
          <w:lang w:eastAsia="en-GB"/>
        </w:rPr>
      </w:pPr>
    </w:p>
    <w:p w14:paraId="301D0517" w14:textId="77777777" w:rsidR="002A45C5" w:rsidRDefault="002A45C5" w:rsidP="006A21B4">
      <w:pPr>
        <w:shd w:val="clear" w:color="auto" w:fill="FFFFFF"/>
        <w:spacing w:after="240" w:line="240" w:lineRule="auto"/>
        <w:rPr>
          <w:rFonts w:ascii="Century Gothic" w:eastAsia="Times New Roman" w:hAnsi="Century Gothic" w:cs="Times New Roman"/>
          <w:color w:val="000000"/>
          <w:sz w:val="20"/>
          <w:szCs w:val="20"/>
          <w:lang w:eastAsia="en-GB"/>
        </w:rPr>
      </w:pPr>
    </w:p>
    <w:p w14:paraId="49C79894" w14:textId="77777777" w:rsidR="002A45C5" w:rsidRDefault="002A45C5" w:rsidP="006A21B4">
      <w:pPr>
        <w:shd w:val="clear" w:color="auto" w:fill="FFFFFF"/>
        <w:spacing w:after="240" w:line="240" w:lineRule="auto"/>
        <w:rPr>
          <w:rFonts w:ascii="Century Gothic" w:eastAsia="Times New Roman" w:hAnsi="Century Gothic" w:cs="Times New Roman"/>
          <w:color w:val="000000"/>
          <w:sz w:val="20"/>
          <w:szCs w:val="20"/>
          <w:lang w:eastAsia="en-GB"/>
        </w:rPr>
      </w:pPr>
    </w:p>
    <w:p w14:paraId="59887DFB" w14:textId="77777777" w:rsidR="002A45C5" w:rsidRDefault="002A45C5" w:rsidP="006A21B4">
      <w:pPr>
        <w:shd w:val="clear" w:color="auto" w:fill="FFFFFF"/>
        <w:spacing w:after="240" w:line="240" w:lineRule="auto"/>
        <w:rPr>
          <w:rFonts w:ascii="Century Gothic" w:eastAsia="Times New Roman" w:hAnsi="Century Gothic" w:cs="Times New Roman"/>
          <w:color w:val="000000"/>
          <w:sz w:val="20"/>
          <w:szCs w:val="20"/>
          <w:lang w:eastAsia="en-GB"/>
        </w:rPr>
      </w:pPr>
    </w:p>
    <w:p w14:paraId="50153A1B" w14:textId="77777777" w:rsidR="002A45C5" w:rsidRDefault="002A45C5" w:rsidP="006A21B4">
      <w:pPr>
        <w:shd w:val="clear" w:color="auto" w:fill="FFFFFF"/>
        <w:spacing w:after="240" w:line="240" w:lineRule="auto"/>
        <w:rPr>
          <w:rFonts w:ascii="Century Gothic" w:eastAsia="Times New Roman" w:hAnsi="Century Gothic" w:cs="Times New Roman"/>
          <w:color w:val="000000"/>
          <w:sz w:val="20"/>
          <w:szCs w:val="20"/>
          <w:lang w:eastAsia="en-GB"/>
        </w:rPr>
      </w:pPr>
    </w:p>
    <w:p w14:paraId="46615A5B" w14:textId="77777777" w:rsidR="002A45C5" w:rsidRDefault="002A45C5" w:rsidP="006A21B4">
      <w:pPr>
        <w:shd w:val="clear" w:color="auto" w:fill="FFFFFF"/>
        <w:spacing w:after="240" w:line="240" w:lineRule="auto"/>
        <w:rPr>
          <w:rFonts w:ascii="Century Gothic" w:eastAsia="Times New Roman" w:hAnsi="Century Gothic" w:cs="Times New Roman"/>
          <w:color w:val="000000"/>
          <w:sz w:val="20"/>
          <w:szCs w:val="20"/>
          <w:lang w:eastAsia="en-GB"/>
        </w:rPr>
      </w:pPr>
    </w:p>
    <w:p w14:paraId="2754DF0B" w14:textId="77777777" w:rsidR="002A45C5" w:rsidRDefault="002A45C5" w:rsidP="006A21B4">
      <w:pPr>
        <w:shd w:val="clear" w:color="auto" w:fill="FFFFFF"/>
        <w:spacing w:after="240" w:line="240" w:lineRule="auto"/>
        <w:rPr>
          <w:rFonts w:ascii="Century Gothic" w:eastAsia="Times New Roman" w:hAnsi="Century Gothic" w:cs="Times New Roman"/>
          <w:color w:val="000000"/>
          <w:sz w:val="20"/>
          <w:szCs w:val="20"/>
          <w:lang w:eastAsia="en-GB"/>
        </w:rPr>
      </w:pPr>
    </w:p>
    <w:p w14:paraId="7E32C435" w14:textId="77777777" w:rsidR="002A45C5" w:rsidRDefault="002A45C5" w:rsidP="006A21B4">
      <w:pPr>
        <w:shd w:val="clear" w:color="auto" w:fill="FFFFFF"/>
        <w:spacing w:after="240" w:line="240" w:lineRule="auto"/>
        <w:rPr>
          <w:rFonts w:ascii="Century Gothic" w:eastAsia="Times New Roman" w:hAnsi="Century Gothic" w:cs="Times New Roman"/>
          <w:color w:val="000000"/>
          <w:sz w:val="20"/>
          <w:szCs w:val="20"/>
          <w:lang w:eastAsia="en-GB"/>
        </w:rPr>
      </w:pPr>
    </w:p>
    <w:p w14:paraId="5B51BCC4" w14:textId="77777777" w:rsidR="002A45C5" w:rsidRDefault="002A45C5" w:rsidP="006A21B4">
      <w:pPr>
        <w:shd w:val="clear" w:color="auto" w:fill="FFFFFF"/>
        <w:spacing w:after="240" w:line="240" w:lineRule="auto"/>
        <w:rPr>
          <w:rFonts w:ascii="Century Gothic" w:eastAsia="Times New Roman" w:hAnsi="Century Gothic" w:cs="Times New Roman"/>
          <w:color w:val="000000"/>
          <w:sz w:val="20"/>
          <w:szCs w:val="20"/>
          <w:lang w:eastAsia="en-GB"/>
        </w:rPr>
      </w:pPr>
    </w:p>
    <w:p w14:paraId="0DA2BF5C" w14:textId="77777777" w:rsidR="002A45C5" w:rsidRDefault="002A45C5" w:rsidP="006A21B4">
      <w:pPr>
        <w:shd w:val="clear" w:color="auto" w:fill="FFFFFF"/>
        <w:spacing w:after="240" w:line="240" w:lineRule="auto"/>
        <w:rPr>
          <w:rFonts w:ascii="Century Gothic" w:eastAsia="Times New Roman" w:hAnsi="Century Gothic" w:cs="Times New Roman"/>
          <w:color w:val="000000"/>
          <w:sz w:val="20"/>
          <w:szCs w:val="20"/>
          <w:lang w:eastAsia="en-GB"/>
        </w:rPr>
      </w:pPr>
    </w:p>
    <w:p w14:paraId="1BE3E528" w14:textId="77777777" w:rsidR="002A45C5" w:rsidRDefault="002A45C5" w:rsidP="006A21B4">
      <w:pPr>
        <w:shd w:val="clear" w:color="auto" w:fill="FFFFFF"/>
        <w:spacing w:after="240" w:line="240" w:lineRule="auto"/>
        <w:rPr>
          <w:rFonts w:ascii="Century Gothic" w:eastAsia="Times New Roman" w:hAnsi="Century Gothic" w:cs="Times New Roman"/>
          <w:color w:val="000000"/>
          <w:sz w:val="20"/>
          <w:szCs w:val="20"/>
          <w:lang w:eastAsia="en-GB"/>
        </w:rPr>
      </w:pPr>
    </w:p>
    <w:p w14:paraId="1FFCCB00" w14:textId="77777777" w:rsidR="00F83E79" w:rsidRDefault="00F83E79" w:rsidP="006A21B4">
      <w:pPr>
        <w:shd w:val="clear" w:color="auto" w:fill="FFFFFF"/>
        <w:spacing w:after="240" w:line="240" w:lineRule="auto"/>
        <w:rPr>
          <w:rFonts w:ascii="Century Gothic" w:eastAsia="Times New Roman" w:hAnsi="Century Gothic" w:cs="Times New Roman"/>
          <w:color w:val="000000"/>
          <w:sz w:val="20"/>
          <w:szCs w:val="20"/>
          <w:lang w:eastAsia="en-GB"/>
        </w:rPr>
      </w:pPr>
    </w:p>
    <w:p w14:paraId="4363F7F3" w14:textId="77777777" w:rsidR="00FD51F0" w:rsidRDefault="00FD51F0" w:rsidP="00FD51F0">
      <w:pPr>
        <w:tabs>
          <w:tab w:val="left" w:pos="1128"/>
        </w:tabs>
        <w:rPr>
          <w:lang w:val="en-US"/>
        </w:rPr>
      </w:pPr>
    </w:p>
    <w:p w14:paraId="72AFF6C5" w14:textId="77777777" w:rsidR="002962D5" w:rsidRDefault="00A22F6E" w:rsidP="002962D5">
      <w:pPr>
        <w:jc w:val="center"/>
        <w:rPr>
          <w:i/>
          <w:iCs/>
          <w:sz w:val="28"/>
          <w:szCs w:val="28"/>
        </w:rPr>
      </w:pPr>
      <w:r>
        <w:rPr>
          <w:i/>
          <w:iCs/>
          <w:sz w:val="28"/>
          <w:szCs w:val="28"/>
        </w:rPr>
        <w:t xml:space="preserve">Primary Enrichment Offer </w:t>
      </w:r>
    </w:p>
    <w:p w14:paraId="484F9C39" w14:textId="6BDC04C5" w:rsidR="004B4B8D" w:rsidRPr="002962D5" w:rsidRDefault="002962D5" w:rsidP="002962D5">
      <w:pPr>
        <w:jc w:val="center"/>
        <w:rPr>
          <w:i/>
          <w:iCs/>
          <w:sz w:val="24"/>
          <w:szCs w:val="24"/>
        </w:rPr>
      </w:pPr>
      <w:r>
        <w:rPr>
          <w:i/>
          <w:iCs/>
          <w:sz w:val="24"/>
          <w:szCs w:val="24"/>
        </w:rPr>
        <w:t>The roots</w:t>
      </w:r>
      <w:r w:rsidRPr="00F83E79">
        <w:rPr>
          <w:i/>
          <w:iCs/>
          <w:sz w:val="24"/>
          <w:szCs w:val="24"/>
        </w:rPr>
        <w:t xml:space="preserve"> of how our pupils Grow, Blossom and Flourish</w:t>
      </w:r>
    </w:p>
    <w:tbl>
      <w:tblPr>
        <w:tblStyle w:val="TableGrid"/>
        <w:tblW w:w="9634" w:type="dxa"/>
        <w:tblLook w:val="04A0" w:firstRow="1" w:lastRow="0" w:firstColumn="1" w:lastColumn="0" w:noHBand="0" w:noVBand="1"/>
      </w:tblPr>
      <w:tblGrid>
        <w:gridCol w:w="1531"/>
        <w:gridCol w:w="1261"/>
        <w:gridCol w:w="38"/>
        <w:gridCol w:w="50"/>
        <w:gridCol w:w="1084"/>
        <w:gridCol w:w="1310"/>
        <w:gridCol w:w="1031"/>
        <w:gridCol w:w="1031"/>
        <w:gridCol w:w="1065"/>
        <w:gridCol w:w="1233"/>
      </w:tblGrid>
      <w:tr w:rsidR="00DD6F7E" w:rsidRPr="008E76D7" w14:paraId="02655AA2" w14:textId="77777777" w:rsidTr="00DD6F7E">
        <w:tc>
          <w:tcPr>
            <w:tcW w:w="1531" w:type="dxa"/>
          </w:tcPr>
          <w:p w14:paraId="312911F9" w14:textId="77777777" w:rsidR="00DD6F7E" w:rsidRPr="008E76D7" w:rsidRDefault="00DD6F7E" w:rsidP="00147FE4"/>
        </w:tc>
        <w:tc>
          <w:tcPr>
            <w:tcW w:w="1349" w:type="dxa"/>
            <w:gridSpan w:val="3"/>
          </w:tcPr>
          <w:p w14:paraId="0FA33A14" w14:textId="77777777" w:rsidR="00DD6F7E" w:rsidRPr="008E76D7" w:rsidRDefault="00DD6F7E" w:rsidP="00147FE4">
            <w:r w:rsidRPr="008E76D7">
              <w:t xml:space="preserve">Reception </w:t>
            </w:r>
          </w:p>
        </w:tc>
        <w:tc>
          <w:tcPr>
            <w:tcW w:w="1084" w:type="dxa"/>
          </w:tcPr>
          <w:p w14:paraId="03F7C2B9" w14:textId="77777777" w:rsidR="00DD6F7E" w:rsidRPr="008E76D7" w:rsidRDefault="00DD6F7E" w:rsidP="00147FE4">
            <w:r w:rsidRPr="008E76D7">
              <w:t>Year 1</w:t>
            </w:r>
          </w:p>
        </w:tc>
        <w:tc>
          <w:tcPr>
            <w:tcW w:w="1310" w:type="dxa"/>
          </w:tcPr>
          <w:p w14:paraId="52F5E230" w14:textId="77777777" w:rsidR="00DD6F7E" w:rsidRPr="008E76D7" w:rsidRDefault="00DD6F7E" w:rsidP="00147FE4">
            <w:r w:rsidRPr="008E76D7">
              <w:t>Year 2</w:t>
            </w:r>
          </w:p>
        </w:tc>
        <w:tc>
          <w:tcPr>
            <w:tcW w:w="1031" w:type="dxa"/>
          </w:tcPr>
          <w:p w14:paraId="3DF32102" w14:textId="77777777" w:rsidR="00DD6F7E" w:rsidRPr="008E76D7" w:rsidRDefault="00DD6F7E" w:rsidP="00147FE4">
            <w:r w:rsidRPr="008E76D7">
              <w:t>Year 3</w:t>
            </w:r>
          </w:p>
        </w:tc>
        <w:tc>
          <w:tcPr>
            <w:tcW w:w="1031" w:type="dxa"/>
          </w:tcPr>
          <w:p w14:paraId="33460DD6" w14:textId="77777777" w:rsidR="00DD6F7E" w:rsidRPr="008E76D7" w:rsidRDefault="00DD6F7E" w:rsidP="00147FE4">
            <w:r w:rsidRPr="008E76D7">
              <w:t>Year 4</w:t>
            </w:r>
          </w:p>
        </w:tc>
        <w:tc>
          <w:tcPr>
            <w:tcW w:w="1065" w:type="dxa"/>
          </w:tcPr>
          <w:p w14:paraId="218DA8DB" w14:textId="77777777" w:rsidR="00DD6F7E" w:rsidRPr="008E76D7" w:rsidRDefault="00DD6F7E" w:rsidP="00147FE4">
            <w:r w:rsidRPr="008E76D7">
              <w:t>Year 5</w:t>
            </w:r>
          </w:p>
        </w:tc>
        <w:tc>
          <w:tcPr>
            <w:tcW w:w="1233" w:type="dxa"/>
          </w:tcPr>
          <w:p w14:paraId="5293926E" w14:textId="77777777" w:rsidR="00DD6F7E" w:rsidRPr="008E76D7" w:rsidRDefault="00DD6F7E" w:rsidP="00147FE4">
            <w:r w:rsidRPr="008E76D7">
              <w:t>Year 6</w:t>
            </w:r>
          </w:p>
        </w:tc>
      </w:tr>
      <w:tr w:rsidR="00DD6F7E" w:rsidRPr="008E76D7" w14:paraId="30DB0FE3" w14:textId="77777777" w:rsidTr="00DD6F7E">
        <w:tc>
          <w:tcPr>
            <w:tcW w:w="1531" w:type="dxa"/>
            <w:vMerge w:val="restart"/>
            <w:shd w:val="clear" w:color="auto" w:fill="E5B8B7" w:themeFill="accent2" w:themeFillTint="66"/>
          </w:tcPr>
          <w:p w14:paraId="0552B612" w14:textId="25E85EE7" w:rsidR="00DD6F7E" w:rsidRPr="008E76D7" w:rsidRDefault="00DD6F7E" w:rsidP="00147FE4">
            <w:r>
              <w:t xml:space="preserve">Nature, outdoor and adventure </w:t>
            </w:r>
          </w:p>
        </w:tc>
        <w:tc>
          <w:tcPr>
            <w:tcW w:w="8103" w:type="dxa"/>
            <w:gridSpan w:val="9"/>
            <w:shd w:val="clear" w:color="auto" w:fill="E5B8B7" w:themeFill="accent2" w:themeFillTint="66"/>
          </w:tcPr>
          <w:p w14:paraId="511F9360" w14:textId="77777777" w:rsidR="00DD6F7E" w:rsidRDefault="00DD6F7E" w:rsidP="00147FE4">
            <w:pPr>
              <w:jc w:val="center"/>
            </w:pPr>
            <w:r>
              <w:t>Active learning approach used across all curriculum areas.</w:t>
            </w:r>
          </w:p>
          <w:p w14:paraId="4365BB9B" w14:textId="77777777" w:rsidR="00DD6F7E" w:rsidRPr="008E76D7" w:rsidRDefault="00DD6F7E" w:rsidP="00147FE4">
            <w:pPr>
              <w:jc w:val="center"/>
            </w:pPr>
          </w:p>
        </w:tc>
      </w:tr>
      <w:tr w:rsidR="00DD6F7E" w:rsidRPr="008E76D7" w14:paraId="4C2A355B" w14:textId="77777777" w:rsidTr="00DD6F7E">
        <w:tc>
          <w:tcPr>
            <w:tcW w:w="1531" w:type="dxa"/>
            <w:vMerge/>
          </w:tcPr>
          <w:p w14:paraId="5EFD447D" w14:textId="77777777" w:rsidR="00DD6F7E" w:rsidRDefault="00DD6F7E" w:rsidP="00147FE4"/>
        </w:tc>
        <w:tc>
          <w:tcPr>
            <w:tcW w:w="8103" w:type="dxa"/>
            <w:gridSpan w:val="9"/>
            <w:shd w:val="clear" w:color="auto" w:fill="E5B8B7" w:themeFill="accent2" w:themeFillTint="66"/>
          </w:tcPr>
          <w:p w14:paraId="35396520" w14:textId="7F916536" w:rsidR="00DD6F7E" w:rsidRDefault="00DD6F7E" w:rsidP="00147FE4">
            <w:pPr>
              <w:jc w:val="center"/>
            </w:pPr>
            <w:r>
              <w:t xml:space="preserve"> Outdoor Discovery Classroom with forest school resources.</w:t>
            </w:r>
          </w:p>
          <w:p w14:paraId="75E93DCF" w14:textId="77777777" w:rsidR="00DD6F7E" w:rsidRDefault="00DD6F7E" w:rsidP="00147FE4">
            <w:pPr>
              <w:jc w:val="center"/>
            </w:pPr>
            <w:r>
              <w:t>Resources for outdoor learning in a range of subjects including maths, literacy, art, science and geography.</w:t>
            </w:r>
          </w:p>
          <w:p w14:paraId="0FF52F74" w14:textId="77777777" w:rsidR="00DD6F7E" w:rsidRDefault="00DD6F7E" w:rsidP="00147FE4">
            <w:pPr>
              <w:jc w:val="center"/>
            </w:pPr>
          </w:p>
        </w:tc>
      </w:tr>
      <w:tr w:rsidR="00DD6F7E" w:rsidRPr="008E76D7" w14:paraId="5EA60E6B" w14:textId="77777777" w:rsidTr="00DD6F7E">
        <w:tc>
          <w:tcPr>
            <w:tcW w:w="1531" w:type="dxa"/>
            <w:vMerge/>
          </w:tcPr>
          <w:p w14:paraId="0A4DB117" w14:textId="77777777" w:rsidR="00DD6F7E" w:rsidRPr="008E76D7" w:rsidRDefault="00DD6F7E" w:rsidP="00147FE4"/>
        </w:tc>
        <w:tc>
          <w:tcPr>
            <w:tcW w:w="8103" w:type="dxa"/>
            <w:gridSpan w:val="9"/>
            <w:shd w:val="clear" w:color="auto" w:fill="E5B8B7" w:themeFill="accent2" w:themeFillTint="66"/>
          </w:tcPr>
          <w:p w14:paraId="618F6857" w14:textId="77777777" w:rsidR="00DD6F7E" w:rsidRDefault="00DD6F7E" w:rsidP="00147FE4">
            <w:pPr>
              <w:jc w:val="center"/>
              <w:rPr>
                <w:color w:val="000000"/>
              </w:rPr>
            </w:pPr>
            <w:r w:rsidRPr="09EE9DCC">
              <w:rPr>
                <w:color w:val="000000" w:themeColor="text1"/>
              </w:rPr>
              <w:t>PE Advocate across the Fellowship.  Expert advice given to class teachers.</w:t>
            </w:r>
          </w:p>
          <w:p w14:paraId="55A2B928" w14:textId="77777777" w:rsidR="00DD6F7E" w:rsidRPr="008E76D7" w:rsidRDefault="00DD6F7E" w:rsidP="00147FE4">
            <w:pPr>
              <w:jc w:val="center"/>
            </w:pPr>
          </w:p>
        </w:tc>
      </w:tr>
      <w:tr w:rsidR="00DD6F7E" w:rsidRPr="008E76D7" w14:paraId="5572396C" w14:textId="77777777" w:rsidTr="00DD6F7E">
        <w:tc>
          <w:tcPr>
            <w:tcW w:w="1531" w:type="dxa"/>
            <w:vMerge/>
          </w:tcPr>
          <w:p w14:paraId="23840560" w14:textId="77777777" w:rsidR="00DD6F7E" w:rsidRPr="008E76D7" w:rsidRDefault="00DD6F7E" w:rsidP="00147FE4"/>
        </w:tc>
        <w:tc>
          <w:tcPr>
            <w:tcW w:w="8103" w:type="dxa"/>
            <w:gridSpan w:val="9"/>
            <w:shd w:val="clear" w:color="auto" w:fill="E5B8B7" w:themeFill="accent2" w:themeFillTint="66"/>
          </w:tcPr>
          <w:p w14:paraId="1ACEF9F0" w14:textId="77777777" w:rsidR="00DD6F7E" w:rsidRDefault="00DD6F7E" w:rsidP="00147FE4">
            <w:pPr>
              <w:jc w:val="center"/>
            </w:pPr>
            <w:r w:rsidRPr="008E76D7">
              <w:t>Sporting Influence competitions</w:t>
            </w:r>
            <w:r>
              <w:t xml:space="preserve"> weekly.</w:t>
            </w:r>
          </w:p>
          <w:p w14:paraId="1157194C" w14:textId="77777777" w:rsidR="00DD6F7E" w:rsidRPr="008E76D7" w:rsidRDefault="00DD6F7E" w:rsidP="00147FE4">
            <w:pPr>
              <w:jc w:val="center"/>
            </w:pPr>
          </w:p>
        </w:tc>
      </w:tr>
      <w:tr w:rsidR="00DD6F7E" w:rsidRPr="008E76D7" w14:paraId="0BDCE658" w14:textId="77777777" w:rsidTr="00DD6F7E">
        <w:tc>
          <w:tcPr>
            <w:tcW w:w="1531" w:type="dxa"/>
            <w:vMerge/>
          </w:tcPr>
          <w:p w14:paraId="1A11C2A6" w14:textId="77777777" w:rsidR="00DD6F7E" w:rsidRPr="008E76D7" w:rsidRDefault="00DD6F7E" w:rsidP="00147FE4"/>
        </w:tc>
        <w:tc>
          <w:tcPr>
            <w:tcW w:w="8103" w:type="dxa"/>
            <w:gridSpan w:val="9"/>
            <w:shd w:val="clear" w:color="auto" w:fill="E5B8B7" w:themeFill="accent2" w:themeFillTint="66"/>
          </w:tcPr>
          <w:p w14:paraId="366508B0" w14:textId="59AC0D84" w:rsidR="00DD6F7E" w:rsidRDefault="00DD6F7E" w:rsidP="00147FE4">
            <w:pPr>
              <w:jc w:val="center"/>
              <w:rPr>
                <w:color w:val="000000"/>
              </w:rPr>
            </w:pPr>
            <w:r w:rsidRPr="008E76D7">
              <w:rPr>
                <w:color w:val="000000"/>
              </w:rPr>
              <w:t>Clubs including multi-sports, dance</w:t>
            </w:r>
            <w:r>
              <w:rPr>
                <w:color w:val="000000"/>
              </w:rPr>
              <w:t>/</w:t>
            </w:r>
            <w:proofErr w:type="spellStart"/>
            <w:r>
              <w:rPr>
                <w:color w:val="000000"/>
              </w:rPr>
              <w:t>zumba</w:t>
            </w:r>
            <w:proofErr w:type="spellEnd"/>
            <w:r w:rsidRPr="008E76D7">
              <w:rPr>
                <w:color w:val="000000"/>
              </w:rPr>
              <w:t xml:space="preserve">, </w:t>
            </w:r>
            <w:r>
              <w:rPr>
                <w:color w:val="000000"/>
              </w:rPr>
              <w:t>football,</w:t>
            </w:r>
            <w:r w:rsidRPr="008E76D7">
              <w:rPr>
                <w:color w:val="000000"/>
              </w:rPr>
              <w:t xml:space="preserve"> tennis, hockey</w:t>
            </w:r>
            <w:r>
              <w:rPr>
                <w:color w:val="000000"/>
              </w:rPr>
              <w:t>.</w:t>
            </w:r>
          </w:p>
          <w:p w14:paraId="5D0B0C1F" w14:textId="77777777" w:rsidR="00DD6F7E" w:rsidRPr="008E76D7" w:rsidRDefault="00DD6F7E" w:rsidP="00147FE4">
            <w:pPr>
              <w:jc w:val="center"/>
            </w:pPr>
          </w:p>
        </w:tc>
      </w:tr>
      <w:tr w:rsidR="00DD6F7E" w:rsidRPr="008E76D7" w14:paraId="6E48D645" w14:textId="77777777" w:rsidTr="00DD6F7E">
        <w:tc>
          <w:tcPr>
            <w:tcW w:w="1531" w:type="dxa"/>
            <w:vMerge/>
          </w:tcPr>
          <w:p w14:paraId="347D72B8" w14:textId="77777777" w:rsidR="00DD6F7E" w:rsidRPr="008E76D7" w:rsidRDefault="00DD6F7E" w:rsidP="00147FE4"/>
        </w:tc>
        <w:tc>
          <w:tcPr>
            <w:tcW w:w="8103" w:type="dxa"/>
            <w:gridSpan w:val="9"/>
            <w:shd w:val="clear" w:color="auto" w:fill="E5B8B7" w:themeFill="accent2" w:themeFillTint="66"/>
          </w:tcPr>
          <w:p w14:paraId="4BA6D1E3" w14:textId="77777777" w:rsidR="00DD6F7E" w:rsidRDefault="00DD6F7E" w:rsidP="00147FE4">
            <w:pPr>
              <w:jc w:val="center"/>
              <w:rPr>
                <w:color w:val="000000"/>
              </w:rPr>
            </w:pPr>
            <w:r w:rsidRPr="09EE9DCC">
              <w:rPr>
                <w:color w:val="000000" w:themeColor="text1"/>
              </w:rPr>
              <w:t>Experience days focusing on a particular sport e.g. rugby, archery, skipping, tchoukball.</w:t>
            </w:r>
          </w:p>
          <w:p w14:paraId="59CED186" w14:textId="77777777" w:rsidR="00DD6F7E" w:rsidRPr="008E76D7" w:rsidRDefault="00DD6F7E" w:rsidP="00147FE4">
            <w:pPr>
              <w:jc w:val="center"/>
              <w:rPr>
                <w:color w:val="000000"/>
              </w:rPr>
            </w:pPr>
          </w:p>
        </w:tc>
      </w:tr>
      <w:tr w:rsidR="00DD6F7E" w:rsidRPr="008E76D7" w14:paraId="554A0565" w14:textId="77777777" w:rsidTr="00DD6F7E">
        <w:tc>
          <w:tcPr>
            <w:tcW w:w="1531" w:type="dxa"/>
            <w:vMerge/>
          </w:tcPr>
          <w:p w14:paraId="7B51180A" w14:textId="77777777" w:rsidR="00DD6F7E" w:rsidRPr="008E76D7" w:rsidRDefault="00DD6F7E" w:rsidP="00147FE4"/>
        </w:tc>
        <w:tc>
          <w:tcPr>
            <w:tcW w:w="8103" w:type="dxa"/>
            <w:gridSpan w:val="9"/>
            <w:shd w:val="clear" w:color="auto" w:fill="E5B8B7" w:themeFill="accent2" w:themeFillTint="66"/>
          </w:tcPr>
          <w:p w14:paraId="711424F3" w14:textId="2C3F78BD" w:rsidR="00DD6F7E" w:rsidRDefault="00DD6F7E" w:rsidP="00147FE4">
            <w:pPr>
              <w:jc w:val="center"/>
              <w:rPr>
                <w:color w:val="000000"/>
              </w:rPr>
            </w:pPr>
            <w:r w:rsidRPr="09EE9DCC">
              <w:rPr>
                <w:color w:val="000000" w:themeColor="text1"/>
              </w:rPr>
              <w:t>Visit to St Aidan’s for sports coaching</w:t>
            </w:r>
            <w:r>
              <w:rPr>
                <w:color w:val="000000" w:themeColor="text1"/>
              </w:rPr>
              <w:t>.</w:t>
            </w:r>
          </w:p>
          <w:p w14:paraId="2CDA7F15" w14:textId="77777777" w:rsidR="00DD6F7E" w:rsidRDefault="00DD6F7E" w:rsidP="00147FE4">
            <w:pPr>
              <w:jc w:val="center"/>
              <w:rPr>
                <w:color w:val="000000"/>
              </w:rPr>
            </w:pPr>
          </w:p>
        </w:tc>
      </w:tr>
      <w:tr w:rsidR="00DD6F7E" w:rsidRPr="008E76D7" w14:paraId="54F24F7F" w14:textId="77777777" w:rsidTr="00DD6F7E">
        <w:tc>
          <w:tcPr>
            <w:tcW w:w="1531" w:type="dxa"/>
            <w:vMerge/>
          </w:tcPr>
          <w:p w14:paraId="13BDD972" w14:textId="77777777" w:rsidR="00DD6F7E" w:rsidRPr="008E76D7" w:rsidRDefault="00DD6F7E" w:rsidP="00147FE4"/>
        </w:tc>
        <w:tc>
          <w:tcPr>
            <w:tcW w:w="8103" w:type="dxa"/>
            <w:gridSpan w:val="9"/>
            <w:shd w:val="clear" w:color="auto" w:fill="E5B8B7" w:themeFill="accent2" w:themeFillTint="66"/>
          </w:tcPr>
          <w:p w14:paraId="754BB783" w14:textId="77777777" w:rsidR="00DD6F7E" w:rsidRDefault="00DD6F7E" w:rsidP="00147FE4">
            <w:pPr>
              <w:jc w:val="center"/>
              <w:rPr>
                <w:color w:val="000000"/>
              </w:rPr>
            </w:pPr>
            <w:r>
              <w:rPr>
                <w:color w:val="000000"/>
              </w:rPr>
              <w:t>Links with Harrogate Town including pupil/parent/staff visits to a match and opportunity to play on pitch.</w:t>
            </w:r>
          </w:p>
          <w:p w14:paraId="74CC1945" w14:textId="77777777" w:rsidR="00DD6F7E" w:rsidRDefault="00DD6F7E" w:rsidP="00147FE4">
            <w:pPr>
              <w:jc w:val="center"/>
              <w:rPr>
                <w:color w:val="000000"/>
              </w:rPr>
            </w:pPr>
          </w:p>
        </w:tc>
      </w:tr>
      <w:tr w:rsidR="00DD6F7E" w:rsidRPr="008E76D7" w14:paraId="38FD7848" w14:textId="77777777" w:rsidTr="00DD6F7E">
        <w:tc>
          <w:tcPr>
            <w:tcW w:w="1531" w:type="dxa"/>
            <w:vMerge/>
          </w:tcPr>
          <w:p w14:paraId="6EE09679" w14:textId="77777777" w:rsidR="00DD6F7E" w:rsidRPr="008E76D7" w:rsidRDefault="00DD6F7E" w:rsidP="00147FE4"/>
        </w:tc>
        <w:tc>
          <w:tcPr>
            <w:tcW w:w="8103" w:type="dxa"/>
            <w:gridSpan w:val="9"/>
            <w:shd w:val="clear" w:color="auto" w:fill="E5B8B7" w:themeFill="accent2" w:themeFillTint="66"/>
          </w:tcPr>
          <w:p w14:paraId="38F989E8" w14:textId="77777777" w:rsidR="00DD6F7E" w:rsidRDefault="00DD6F7E" w:rsidP="00147FE4">
            <w:pPr>
              <w:jc w:val="center"/>
              <w:rPr>
                <w:color w:val="000000"/>
              </w:rPr>
            </w:pPr>
            <w:r>
              <w:rPr>
                <w:color w:val="000000"/>
              </w:rPr>
              <w:t>Specialist dance teacher delivering lessons across school.</w:t>
            </w:r>
          </w:p>
          <w:p w14:paraId="582C5D20" w14:textId="77777777" w:rsidR="00DD6F7E" w:rsidRDefault="00DD6F7E" w:rsidP="00147FE4">
            <w:pPr>
              <w:jc w:val="center"/>
              <w:rPr>
                <w:color w:val="000000"/>
              </w:rPr>
            </w:pPr>
          </w:p>
        </w:tc>
      </w:tr>
      <w:tr w:rsidR="00DD6F7E" w:rsidRPr="008E76D7" w14:paraId="355B9431" w14:textId="77777777" w:rsidTr="00DD6F7E">
        <w:tc>
          <w:tcPr>
            <w:tcW w:w="1531" w:type="dxa"/>
            <w:vMerge/>
          </w:tcPr>
          <w:p w14:paraId="6EFC2BF5" w14:textId="77777777" w:rsidR="00DD6F7E" w:rsidRPr="008E76D7" w:rsidRDefault="00DD6F7E" w:rsidP="00147FE4"/>
        </w:tc>
        <w:tc>
          <w:tcPr>
            <w:tcW w:w="8103" w:type="dxa"/>
            <w:gridSpan w:val="9"/>
            <w:shd w:val="clear" w:color="auto" w:fill="E5B8B7" w:themeFill="accent2" w:themeFillTint="66"/>
          </w:tcPr>
          <w:p w14:paraId="5B2F52FC" w14:textId="35E5015D" w:rsidR="00DD6F7E" w:rsidRDefault="00DD6F7E" w:rsidP="00147FE4">
            <w:pPr>
              <w:jc w:val="center"/>
              <w:rPr>
                <w:color w:val="000000"/>
              </w:rPr>
            </w:pPr>
            <w:r>
              <w:rPr>
                <w:color w:val="000000"/>
              </w:rPr>
              <w:t>New outdoor play area.</w:t>
            </w:r>
          </w:p>
          <w:p w14:paraId="418F667D" w14:textId="77777777" w:rsidR="00DD6F7E" w:rsidRDefault="00DD6F7E" w:rsidP="00147FE4">
            <w:pPr>
              <w:jc w:val="center"/>
              <w:rPr>
                <w:color w:val="000000"/>
              </w:rPr>
            </w:pPr>
          </w:p>
        </w:tc>
      </w:tr>
      <w:tr w:rsidR="00DD6F7E" w:rsidRPr="008E76D7" w14:paraId="178D2F20" w14:textId="77777777" w:rsidTr="00DD6F7E">
        <w:tc>
          <w:tcPr>
            <w:tcW w:w="1531" w:type="dxa"/>
            <w:vMerge/>
          </w:tcPr>
          <w:p w14:paraId="4F65FAA0" w14:textId="77777777" w:rsidR="00DD6F7E" w:rsidRPr="008E76D7" w:rsidRDefault="00DD6F7E" w:rsidP="00147FE4"/>
        </w:tc>
        <w:tc>
          <w:tcPr>
            <w:tcW w:w="8103" w:type="dxa"/>
            <w:gridSpan w:val="9"/>
            <w:shd w:val="clear" w:color="auto" w:fill="E5B8B7" w:themeFill="accent2" w:themeFillTint="66"/>
          </w:tcPr>
          <w:p w14:paraId="164CB374" w14:textId="2586C674" w:rsidR="00DD6F7E" w:rsidRDefault="00DD6F7E" w:rsidP="00147FE4">
            <w:pPr>
              <w:jc w:val="center"/>
              <w:rPr>
                <w:color w:val="000000"/>
              </w:rPr>
            </w:pPr>
            <w:r>
              <w:rPr>
                <w:color w:val="000000"/>
              </w:rPr>
              <w:t xml:space="preserve">Specialist SPOTLIGHT sessions for a series of golf lessons. </w:t>
            </w:r>
          </w:p>
        </w:tc>
      </w:tr>
      <w:tr w:rsidR="00DD6F7E" w:rsidRPr="008E76D7" w14:paraId="35586275" w14:textId="77777777" w:rsidTr="00DD6F7E">
        <w:tc>
          <w:tcPr>
            <w:tcW w:w="1531" w:type="dxa"/>
            <w:vMerge/>
          </w:tcPr>
          <w:p w14:paraId="1550D9EB" w14:textId="77777777" w:rsidR="00DD6F7E" w:rsidRPr="008E76D7" w:rsidRDefault="00DD6F7E" w:rsidP="00147FE4"/>
        </w:tc>
        <w:tc>
          <w:tcPr>
            <w:tcW w:w="1261" w:type="dxa"/>
            <w:shd w:val="clear" w:color="auto" w:fill="E5B8B7" w:themeFill="accent2" w:themeFillTint="66"/>
          </w:tcPr>
          <w:p w14:paraId="59C4D619" w14:textId="77777777" w:rsidR="00DD6F7E" w:rsidRDefault="00DD6F7E" w:rsidP="00147FE4">
            <w:pPr>
              <w:rPr>
                <w:color w:val="000000"/>
              </w:rPr>
            </w:pPr>
            <w:r w:rsidRPr="09EE9DCC">
              <w:rPr>
                <w:color w:val="000000" w:themeColor="text1"/>
              </w:rPr>
              <w:t>Termly visits to Born of the Forest</w:t>
            </w:r>
          </w:p>
        </w:tc>
        <w:tc>
          <w:tcPr>
            <w:tcW w:w="2482" w:type="dxa"/>
            <w:gridSpan w:val="4"/>
            <w:shd w:val="clear" w:color="auto" w:fill="D9D9D9" w:themeFill="background1" w:themeFillShade="D9"/>
          </w:tcPr>
          <w:p w14:paraId="6F567317" w14:textId="77777777" w:rsidR="00DD6F7E" w:rsidRDefault="00DD6F7E" w:rsidP="00147FE4">
            <w:pPr>
              <w:jc w:val="center"/>
              <w:rPr>
                <w:color w:val="000000"/>
              </w:rPr>
            </w:pPr>
          </w:p>
        </w:tc>
        <w:tc>
          <w:tcPr>
            <w:tcW w:w="1031" w:type="dxa"/>
            <w:shd w:val="clear" w:color="auto" w:fill="D9D9D9" w:themeFill="background1" w:themeFillShade="D9"/>
          </w:tcPr>
          <w:p w14:paraId="628A3CC7" w14:textId="77777777" w:rsidR="00DD6F7E" w:rsidRDefault="00DD6F7E" w:rsidP="00147FE4">
            <w:pPr>
              <w:jc w:val="center"/>
              <w:rPr>
                <w:color w:val="000000"/>
              </w:rPr>
            </w:pPr>
          </w:p>
        </w:tc>
        <w:tc>
          <w:tcPr>
            <w:tcW w:w="1031" w:type="dxa"/>
            <w:shd w:val="clear" w:color="auto" w:fill="D9D9D9" w:themeFill="background1" w:themeFillShade="D9"/>
          </w:tcPr>
          <w:p w14:paraId="6C4A8F35" w14:textId="77777777" w:rsidR="00DD6F7E" w:rsidRDefault="00DD6F7E" w:rsidP="00147FE4">
            <w:pPr>
              <w:jc w:val="center"/>
              <w:rPr>
                <w:color w:val="000000"/>
              </w:rPr>
            </w:pPr>
          </w:p>
        </w:tc>
        <w:tc>
          <w:tcPr>
            <w:tcW w:w="1065" w:type="dxa"/>
            <w:shd w:val="clear" w:color="auto" w:fill="D9D9D9" w:themeFill="background1" w:themeFillShade="D9"/>
          </w:tcPr>
          <w:p w14:paraId="0364DA32" w14:textId="77777777" w:rsidR="00DD6F7E" w:rsidRDefault="00DD6F7E" w:rsidP="00147FE4">
            <w:pPr>
              <w:jc w:val="center"/>
              <w:rPr>
                <w:color w:val="000000"/>
              </w:rPr>
            </w:pPr>
          </w:p>
        </w:tc>
        <w:tc>
          <w:tcPr>
            <w:tcW w:w="1233" w:type="dxa"/>
            <w:shd w:val="clear" w:color="auto" w:fill="D9D9D9" w:themeFill="background1" w:themeFillShade="D9"/>
          </w:tcPr>
          <w:p w14:paraId="4F13600B" w14:textId="77777777" w:rsidR="00DD6F7E" w:rsidRDefault="00DD6F7E" w:rsidP="00147FE4">
            <w:pPr>
              <w:jc w:val="center"/>
              <w:rPr>
                <w:color w:val="000000"/>
              </w:rPr>
            </w:pPr>
          </w:p>
        </w:tc>
      </w:tr>
      <w:tr w:rsidR="00DD6F7E" w:rsidRPr="008E76D7" w14:paraId="5EF7C3C4" w14:textId="77777777" w:rsidTr="00DD6F7E">
        <w:tc>
          <w:tcPr>
            <w:tcW w:w="1531" w:type="dxa"/>
            <w:vMerge/>
          </w:tcPr>
          <w:p w14:paraId="2C34AAED" w14:textId="77777777" w:rsidR="00DD6F7E" w:rsidRPr="008E76D7" w:rsidRDefault="00DD6F7E" w:rsidP="00147FE4"/>
        </w:tc>
        <w:tc>
          <w:tcPr>
            <w:tcW w:w="1261" w:type="dxa"/>
            <w:shd w:val="clear" w:color="auto" w:fill="E5B8B7" w:themeFill="accent2" w:themeFillTint="66"/>
          </w:tcPr>
          <w:p w14:paraId="7B8E22B5" w14:textId="41515C4D" w:rsidR="00DD6F7E" w:rsidRPr="00C15822" w:rsidRDefault="00DD6F7E" w:rsidP="00147FE4">
            <w:r>
              <w:t xml:space="preserve">Visit </w:t>
            </w:r>
            <w:proofErr w:type="spellStart"/>
            <w:r>
              <w:t>Stockeld</w:t>
            </w:r>
            <w:proofErr w:type="spellEnd"/>
            <w:r>
              <w:t xml:space="preserve"> Park to explore the trail, maze and hive as well as taking part in storytelling and workshops</w:t>
            </w:r>
          </w:p>
        </w:tc>
        <w:tc>
          <w:tcPr>
            <w:tcW w:w="2482" w:type="dxa"/>
            <w:gridSpan w:val="4"/>
            <w:shd w:val="clear" w:color="auto" w:fill="D9D9D9" w:themeFill="background1" w:themeFillShade="D9"/>
          </w:tcPr>
          <w:p w14:paraId="16D66714" w14:textId="77777777" w:rsidR="00DD6F7E" w:rsidRDefault="00DD6F7E" w:rsidP="00147FE4">
            <w:pPr>
              <w:jc w:val="center"/>
              <w:rPr>
                <w:color w:val="000000"/>
              </w:rPr>
            </w:pPr>
          </w:p>
        </w:tc>
        <w:tc>
          <w:tcPr>
            <w:tcW w:w="1031" w:type="dxa"/>
            <w:shd w:val="clear" w:color="auto" w:fill="D9D9D9" w:themeFill="background1" w:themeFillShade="D9"/>
          </w:tcPr>
          <w:p w14:paraId="3A3D1E57" w14:textId="77777777" w:rsidR="00DD6F7E" w:rsidRDefault="00DD6F7E" w:rsidP="00147FE4">
            <w:pPr>
              <w:jc w:val="center"/>
              <w:rPr>
                <w:color w:val="000000"/>
              </w:rPr>
            </w:pPr>
          </w:p>
        </w:tc>
        <w:tc>
          <w:tcPr>
            <w:tcW w:w="1031" w:type="dxa"/>
            <w:shd w:val="clear" w:color="auto" w:fill="D9D9D9" w:themeFill="background1" w:themeFillShade="D9"/>
          </w:tcPr>
          <w:p w14:paraId="55C1D2A9" w14:textId="77777777" w:rsidR="00DD6F7E" w:rsidRDefault="00DD6F7E" w:rsidP="00147FE4">
            <w:pPr>
              <w:jc w:val="center"/>
              <w:rPr>
                <w:color w:val="000000"/>
              </w:rPr>
            </w:pPr>
          </w:p>
        </w:tc>
        <w:tc>
          <w:tcPr>
            <w:tcW w:w="1065" w:type="dxa"/>
            <w:shd w:val="clear" w:color="auto" w:fill="D9D9D9" w:themeFill="background1" w:themeFillShade="D9"/>
          </w:tcPr>
          <w:p w14:paraId="07BB7C2F" w14:textId="77777777" w:rsidR="00DD6F7E" w:rsidRDefault="00DD6F7E" w:rsidP="00147FE4">
            <w:pPr>
              <w:jc w:val="center"/>
              <w:rPr>
                <w:color w:val="000000"/>
              </w:rPr>
            </w:pPr>
          </w:p>
        </w:tc>
        <w:tc>
          <w:tcPr>
            <w:tcW w:w="1233" w:type="dxa"/>
            <w:shd w:val="clear" w:color="auto" w:fill="D9D9D9" w:themeFill="background1" w:themeFillShade="D9"/>
          </w:tcPr>
          <w:p w14:paraId="3E97C1EF" w14:textId="77777777" w:rsidR="00DD6F7E" w:rsidRDefault="00DD6F7E" w:rsidP="00147FE4">
            <w:pPr>
              <w:jc w:val="center"/>
              <w:rPr>
                <w:color w:val="000000"/>
              </w:rPr>
            </w:pPr>
          </w:p>
        </w:tc>
      </w:tr>
      <w:tr w:rsidR="00DD6F7E" w:rsidRPr="008E76D7" w14:paraId="73E7B844" w14:textId="77777777" w:rsidTr="00DD6F7E">
        <w:tc>
          <w:tcPr>
            <w:tcW w:w="1531" w:type="dxa"/>
            <w:vMerge/>
          </w:tcPr>
          <w:p w14:paraId="1AC601E4" w14:textId="77777777" w:rsidR="00DD6F7E" w:rsidRPr="008E76D7" w:rsidRDefault="00DD6F7E" w:rsidP="00147FE4"/>
        </w:tc>
        <w:tc>
          <w:tcPr>
            <w:tcW w:w="3743" w:type="dxa"/>
            <w:gridSpan w:val="5"/>
            <w:shd w:val="clear" w:color="auto" w:fill="E5B8B7" w:themeFill="accent2" w:themeFillTint="66"/>
          </w:tcPr>
          <w:p w14:paraId="39434412" w14:textId="77777777" w:rsidR="00DD6F7E" w:rsidRPr="008E76D7" w:rsidRDefault="00DD6F7E" w:rsidP="00147FE4">
            <w:r>
              <w:t>Daily access to the outdoor area where children have greater opportunities to develop their gross motor skills</w:t>
            </w:r>
          </w:p>
        </w:tc>
        <w:tc>
          <w:tcPr>
            <w:tcW w:w="1031" w:type="dxa"/>
            <w:shd w:val="clear" w:color="auto" w:fill="D9D9D9" w:themeFill="background1" w:themeFillShade="D9"/>
          </w:tcPr>
          <w:p w14:paraId="649741E0" w14:textId="77777777" w:rsidR="00DD6F7E" w:rsidRPr="008E76D7" w:rsidRDefault="00DD6F7E" w:rsidP="00147FE4"/>
        </w:tc>
        <w:tc>
          <w:tcPr>
            <w:tcW w:w="1031" w:type="dxa"/>
            <w:shd w:val="clear" w:color="auto" w:fill="D9D9D9" w:themeFill="background1" w:themeFillShade="D9"/>
          </w:tcPr>
          <w:p w14:paraId="19C71854" w14:textId="77777777" w:rsidR="00DD6F7E" w:rsidRPr="008E76D7" w:rsidRDefault="00DD6F7E" w:rsidP="00147FE4"/>
        </w:tc>
        <w:tc>
          <w:tcPr>
            <w:tcW w:w="1065" w:type="dxa"/>
            <w:shd w:val="clear" w:color="auto" w:fill="D9D9D9" w:themeFill="background1" w:themeFillShade="D9"/>
          </w:tcPr>
          <w:p w14:paraId="05FCFBDA" w14:textId="77777777" w:rsidR="00DD6F7E" w:rsidRPr="008E76D7" w:rsidRDefault="00DD6F7E" w:rsidP="00147FE4"/>
        </w:tc>
        <w:tc>
          <w:tcPr>
            <w:tcW w:w="1233" w:type="dxa"/>
            <w:shd w:val="clear" w:color="auto" w:fill="D9D9D9" w:themeFill="background1" w:themeFillShade="D9"/>
          </w:tcPr>
          <w:p w14:paraId="5556898D" w14:textId="77777777" w:rsidR="00DD6F7E" w:rsidRPr="008E76D7" w:rsidRDefault="00DD6F7E" w:rsidP="00147FE4"/>
        </w:tc>
      </w:tr>
      <w:tr w:rsidR="00DD6F7E" w:rsidRPr="008E76D7" w14:paraId="0AA62488" w14:textId="77777777" w:rsidTr="00DD6F7E">
        <w:tc>
          <w:tcPr>
            <w:tcW w:w="1531" w:type="dxa"/>
            <w:vMerge/>
          </w:tcPr>
          <w:p w14:paraId="1B9504F0" w14:textId="77777777" w:rsidR="00DD6F7E" w:rsidRPr="008E76D7" w:rsidRDefault="00DD6F7E" w:rsidP="00147FE4"/>
        </w:tc>
        <w:tc>
          <w:tcPr>
            <w:tcW w:w="3743" w:type="dxa"/>
            <w:gridSpan w:val="5"/>
            <w:shd w:val="clear" w:color="auto" w:fill="E5B8B7" w:themeFill="accent2" w:themeFillTint="66"/>
          </w:tcPr>
          <w:p w14:paraId="3EEB24F5" w14:textId="44898275" w:rsidR="00DD6F7E" w:rsidRPr="008E76D7" w:rsidRDefault="00DD6F7E" w:rsidP="00147FE4">
            <w:r>
              <w:t>Daily fine/gross motor programmes as a whole class activity – Dough disco / Squiggle while you Wiggle</w:t>
            </w:r>
          </w:p>
        </w:tc>
        <w:tc>
          <w:tcPr>
            <w:tcW w:w="1031" w:type="dxa"/>
            <w:shd w:val="clear" w:color="auto" w:fill="D9D9D9" w:themeFill="background1" w:themeFillShade="D9"/>
          </w:tcPr>
          <w:p w14:paraId="5DF5A691" w14:textId="77777777" w:rsidR="00DD6F7E" w:rsidRPr="008E76D7" w:rsidRDefault="00DD6F7E" w:rsidP="00147FE4"/>
        </w:tc>
        <w:tc>
          <w:tcPr>
            <w:tcW w:w="1031" w:type="dxa"/>
            <w:shd w:val="clear" w:color="auto" w:fill="D9D9D9" w:themeFill="background1" w:themeFillShade="D9"/>
          </w:tcPr>
          <w:p w14:paraId="3403E12B" w14:textId="77777777" w:rsidR="00DD6F7E" w:rsidRPr="008E76D7" w:rsidRDefault="00DD6F7E" w:rsidP="00147FE4"/>
        </w:tc>
        <w:tc>
          <w:tcPr>
            <w:tcW w:w="1065" w:type="dxa"/>
            <w:shd w:val="clear" w:color="auto" w:fill="D9D9D9" w:themeFill="background1" w:themeFillShade="D9"/>
          </w:tcPr>
          <w:p w14:paraId="13E1F5F5" w14:textId="77777777" w:rsidR="00DD6F7E" w:rsidRPr="008E76D7" w:rsidRDefault="00DD6F7E" w:rsidP="00147FE4"/>
        </w:tc>
        <w:tc>
          <w:tcPr>
            <w:tcW w:w="1233" w:type="dxa"/>
            <w:shd w:val="clear" w:color="auto" w:fill="D9D9D9" w:themeFill="background1" w:themeFillShade="D9"/>
          </w:tcPr>
          <w:p w14:paraId="5EA5687B" w14:textId="77777777" w:rsidR="00DD6F7E" w:rsidRPr="008E76D7" w:rsidRDefault="00DD6F7E" w:rsidP="00147FE4"/>
        </w:tc>
      </w:tr>
      <w:tr w:rsidR="00DD6F7E" w:rsidRPr="008E76D7" w14:paraId="627A4002" w14:textId="77777777" w:rsidTr="00DD6F7E">
        <w:tc>
          <w:tcPr>
            <w:tcW w:w="1531" w:type="dxa"/>
            <w:vMerge/>
          </w:tcPr>
          <w:p w14:paraId="22D433D3" w14:textId="77777777" w:rsidR="00DD6F7E" w:rsidRPr="008E76D7" w:rsidRDefault="00DD6F7E" w:rsidP="00147FE4"/>
        </w:tc>
        <w:tc>
          <w:tcPr>
            <w:tcW w:w="3743" w:type="dxa"/>
            <w:gridSpan w:val="5"/>
            <w:shd w:val="clear" w:color="auto" w:fill="E5B8B7" w:themeFill="accent2" w:themeFillTint="66"/>
          </w:tcPr>
          <w:p w14:paraId="41D4E4E4" w14:textId="6A5E9E70" w:rsidR="00DD6F7E" w:rsidRPr="008E76D7" w:rsidRDefault="00DD6F7E" w:rsidP="00147FE4">
            <w:r>
              <w:t>Designated fine motor provision areas with engaging resources the children can interact with and develop their skills during choosing time</w:t>
            </w:r>
          </w:p>
        </w:tc>
        <w:tc>
          <w:tcPr>
            <w:tcW w:w="1031" w:type="dxa"/>
            <w:shd w:val="clear" w:color="auto" w:fill="D9D9D9" w:themeFill="background1" w:themeFillShade="D9"/>
          </w:tcPr>
          <w:p w14:paraId="1F5DE45C" w14:textId="77777777" w:rsidR="00DD6F7E" w:rsidRDefault="00DD6F7E" w:rsidP="00147FE4"/>
          <w:p w14:paraId="700E559E" w14:textId="77777777" w:rsidR="00DD6F7E" w:rsidRDefault="00DD6F7E" w:rsidP="00147FE4"/>
          <w:p w14:paraId="70F77114" w14:textId="77777777" w:rsidR="00DD6F7E" w:rsidRDefault="00DD6F7E" w:rsidP="00147FE4"/>
          <w:p w14:paraId="5FB9EEA5" w14:textId="77777777" w:rsidR="00DD6F7E" w:rsidRPr="008E76D7" w:rsidRDefault="00DD6F7E" w:rsidP="00147FE4"/>
        </w:tc>
        <w:tc>
          <w:tcPr>
            <w:tcW w:w="1031" w:type="dxa"/>
            <w:shd w:val="clear" w:color="auto" w:fill="D9D9D9" w:themeFill="background1" w:themeFillShade="D9"/>
          </w:tcPr>
          <w:p w14:paraId="7B051CCF" w14:textId="77777777" w:rsidR="00DD6F7E" w:rsidRPr="008E76D7" w:rsidRDefault="00DD6F7E" w:rsidP="00147FE4"/>
        </w:tc>
        <w:tc>
          <w:tcPr>
            <w:tcW w:w="1065" w:type="dxa"/>
            <w:shd w:val="clear" w:color="auto" w:fill="D9D9D9" w:themeFill="background1" w:themeFillShade="D9"/>
          </w:tcPr>
          <w:p w14:paraId="0E2F2E7C" w14:textId="77777777" w:rsidR="00DD6F7E" w:rsidRPr="008E76D7" w:rsidRDefault="00DD6F7E" w:rsidP="00147FE4"/>
        </w:tc>
        <w:tc>
          <w:tcPr>
            <w:tcW w:w="1233" w:type="dxa"/>
            <w:shd w:val="clear" w:color="auto" w:fill="D9D9D9" w:themeFill="background1" w:themeFillShade="D9"/>
          </w:tcPr>
          <w:p w14:paraId="4316F322" w14:textId="77777777" w:rsidR="00DD6F7E" w:rsidRPr="008E76D7" w:rsidRDefault="00DD6F7E" w:rsidP="00147FE4"/>
        </w:tc>
      </w:tr>
      <w:tr w:rsidR="00DD6F7E" w14:paraId="7738C3D7" w14:textId="77777777" w:rsidTr="00DD6F7E">
        <w:trPr>
          <w:trHeight w:val="300"/>
        </w:trPr>
        <w:tc>
          <w:tcPr>
            <w:tcW w:w="1531" w:type="dxa"/>
            <w:vMerge/>
            <w:shd w:val="clear" w:color="auto" w:fill="E5B8B7" w:themeFill="accent2" w:themeFillTint="66"/>
          </w:tcPr>
          <w:p w14:paraId="06F672B5" w14:textId="77777777" w:rsidR="00DD6F7E" w:rsidRDefault="00DD6F7E" w:rsidP="00147FE4"/>
        </w:tc>
        <w:tc>
          <w:tcPr>
            <w:tcW w:w="3743" w:type="dxa"/>
            <w:gridSpan w:val="5"/>
            <w:shd w:val="clear" w:color="auto" w:fill="E5B8B7" w:themeFill="accent2" w:themeFillTint="66"/>
          </w:tcPr>
          <w:p w14:paraId="5AC22402" w14:textId="03AC7024" w:rsidR="00DD6F7E" w:rsidRDefault="00DD6F7E" w:rsidP="00147FE4">
            <w:r>
              <w:t>Walks around the village</w:t>
            </w:r>
          </w:p>
        </w:tc>
        <w:tc>
          <w:tcPr>
            <w:tcW w:w="1031" w:type="dxa"/>
            <w:shd w:val="clear" w:color="auto" w:fill="D9D9D9" w:themeFill="background1" w:themeFillShade="D9"/>
          </w:tcPr>
          <w:p w14:paraId="64EC4547" w14:textId="77777777" w:rsidR="00DD6F7E" w:rsidRDefault="00DD6F7E" w:rsidP="00147FE4"/>
        </w:tc>
        <w:tc>
          <w:tcPr>
            <w:tcW w:w="1031" w:type="dxa"/>
            <w:shd w:val="clear" w:color="auto" w:fill="D9D9D9" w:themeFill="background1" w:themeFillShade="D9"/>
          </w:tcPr>
          <w:p w14:paraId="572AABDA" w14:textId="77777777" w:rsidR="00DD6F7E" w:rsidRDefault="00DD6F7E" w:rsidP="00147FE4"/>
        </w:tc>
        <w:tc>
          <w:tcPr>
            <w:tcW w:w="1065" w:type="dxa"/>
            <w:shd w:val="clear" w:color="auto" w:fill="D9D9D9" w:themeFill="background1" w:themeFillShade="D9"/>
          </w:tcPr>
          <w:p w14:paraId="1B0FBC17" w14:textId="77777777" w:rsidR="00DD6F7E" w:rsidRDefault="00DD6F7E" w:rsidP="00147FE4"/>
        </w:tc>
        <w:tc>
          <w:tcPr>
            <w:tcW w:w="1233" w:type="dxa"/>
            <w:shd w:val="clear" w:color="auto" w:fill="D9D9D9" w:themeFill="background1" w:themeFillShade="D9"/>
          </w:tcPr>
          <w:p w14:paraId="45AF756E" w14:textId="77777777" w:rsidR="00DD6F7E" w:rsidRDefault="00DD6F7E" w:rsidP="00147FE4"/>
        </w:tc>
      </w:tr>
      <w:tr w:rsidR="00DD6F7E" w:rsidRPr="008E76D7" w14:paraId="2D99B899" w14:textId="77777777" w:rsidTr="00DD6F7E">
        <w:tc>
          <w:tcPr>
            <w:tcW w:w="1531" w:type="dxa"/>
            <w:vMerge/>
            <w:shd w:val="clear" w:color="auto" w:fill="E5B8B7" w:themeFill="accent2" w:themeFillTint="66"/>
          </w:tcPr>
          <w:p w14:paraId="57BE08DD" w14:textId="77777777" w:rsidR="00DD6F7E" w:rsidRPr="008E76D7" w:rsidRDefault="00DD6F7E" w:rsidP="00147FE4"/>
        </w:tc>
        <w:tc>
          <w:tcPr>
            <w:tcW w:w="8103" w:type="dxa"/>
            <w:gridSpan w:val="9"/>
            <w:shd w:val="clear" w:color="auto" w:fill="E5B8B7" w:themeFill="accent2" w:themeFillTint="66"/>
          </w:tcPr>
          <w:p w14:paraId="76A8322C" w14:textId="6F741E74" w:rsidR="00DD6F7E" w:rsidRPr="008E76D7" w:rsidRDefault="00DD6F7E" w:rsidP="00147FE4">
            <w:r>
              <w:t xml:space="preserve">Whole School walks to </w:t>
            </w:r>
            <w:proofErr w:type="spellStart"/>
            <w:r>
              <w:t>Almscliffe</w:t>
            </w:r>
            <w:proofErr w:type="spellEnd"/>
            <w:r>
              <w:t xml:space="preserve"> Crag</w:t>
            </w:r>
          </w:p>
        </w:tc>
      </w:tr>
      <w:tr w:rsidR="00DD6F7E" w:rsidRPr="008E76D7" w14:paraId="3FE915C3" w14:textId="77777777" w:rsidTr="00DD6F7E">
        <w:tc>
          <w:tcPr>
            <w:tcW w:w="1531" w:type="dxa"/>
            <w:vMerge/>
            <w:shd w:val="clear" w:color="auto" w:fill="E5B8B7" w:themeFill="accent2" w:themeFillTint="66"/>
          </w:tcPr>
          <w:p w14:paraId="5BFC32B7" w14:textId="77777777" w:rsidR="00DD6F7E" w:rsidRPr="008E76D7" w:rsidRDefault="00DD6F7E" w:rsidP="00147FE4"/>
        </w:tc>
        <w:tc>
          <w:tcPr>
            <w:tcW w:w="3743" w:type="dxa"/>
            <w:gridSpan w:val="5"/>
            <w:shd w:val="clear" w:color="auto" w:fill="D9D9D9" w:themeFill="background1" w:themeFillShade="D9"/>
          </w:tcPr>
          <w:p w14:paraId="75328E37" w14:textId="77777777" w:rsidR="00DD6F7E" w:rsidRDefault="00DD6F7E" w:rsidP="00147FE4"/>
        </w:tc>
        <w:tc>
          <w:tcPr>
            <w:tcW w:w="2062" w:type="dxa"/>
            <w:gridSpan w:val="2"/>
            <w:shd w:val="clear" w:color="auto" w:fill="D9D9D9" w:themeFill="background1" w:themeFillShade="D9"/>
          </w:tcPr>
          <w:p w14:paraId="2F86B7DC" w14:textId="77777777" w:rsidR="00DD6F7E" w:rsidRDefault="00DD6F7E" w:rsidP="00147FE4"/>
        </w:tc>
        <w:tc>
          <w:tcPr>
            <w:tcW w:w="2298" w:type="dxa"/>
            <w:gridSpan w:val="2"/>
            <w:shd w:val="clear" w:color="auto" w:fill="E5B8B7" w:themeFill="accent2" w:themeFillTint="66"/>
          </w:tcPr>
          <w:p w14:paraId="5E4851B4" w14:textId="77777777" w:rsidR="00DD6F7E" w:rsidRDefault="00DD6F7E" w:rsidP="00147FE4">
            <w:r>
              <w:t>Residential weeks in year 5 and 6 give pupils an opportunity to take part in a range of physical activities.</w:t>
            </w:r>
          </w:p>
          <w:p w14:paraId="17735DFB" w14:textId="77777777" w:rsidR="00DD6F7E" w:rsidRDefault="00DD6F7E" w:rsidP="00147FE4">
            <w:r>
              <w:t>e.g. canoeing</w:t>
            </w:r>
          </w:p>
        </w:tc>
      </w:tr>
      <w:tr w:rsidR="00DD6F7E" w:rsidRPr="008E76D7" w14:paraId="1FEC615B" w14:textId="77777777" w:rsidTr="00DD6F7E">
        <w:tc>
          <w:tcPr>
            <w:tcW w:w="1531" w:type="dxa"/>
            <w:vMerge w:val="restart"/>
            <w:shd w:val="clear" w:color="auto" w:fill="FBD4B4" w:themeFill="accent6" w:themeFillTint="66"/>
          </w:tcPr>
          <w:p w14:paraId="6BF4C0CA" w14:textId="16739C9C" w:rsidR="00DD6F7E" w:rsidRPr="008E76D7" w:rsidRDefault="00DD6F7E" w:rsidP="00147FE4">
            <w:r>
              <w:t xml:space="preserve">Developing wider life skills </w:t>
            </w:r>
          </w:p>
        </w:tc>
        <w:tc>
          <w:tcPr>
            <w:tcW w:w="8103" w:type="dxa"/>
            <w:gridSpan w:val="9"/>
            <w:shd w:val="clear" w:color="auto" w:fill="FBD4B4" w:themeFill="accent6" w:themeFillTint="66"/>
          </w:tcPr>
          <w:p w14:paraId="2794F541" w14:textId="50411A82" w:rsidR="00DD6F7E" w:rsidRDefault="00DD6F7E" w:rsidP="00147FE4">
            <w:pPr>
              <w:jc w:val="center"/>
              <w:rPr>
                <w:color w:val="000000"/>
              </w:rPr>
            </w:pPr>
            <w:r w:rsidRPr="008E76D7">
              <w:rPr>
                <w:color w:val="000000"/>
              </w:rPr>
              <w:t xml:space="preserve">Collective Worship centred around our </w:t>
            </w:r>
            <w:r>
              <w:rPr>
                <w:color w:val="000000"/>
              </w:rPr>
              <w:t xml:space="preserve">school vision, </w:t>
            </w:r>
            <w:r w:rsidRPr="008E76D7">
              <w:rPr>
                <w:color w:val="000000"/>
              </w:rPr>
              <w:t>values</w:t>
            </w:r>
            <w:r>
              <w:rPr>
                <w:color w:val="000000"/>
              </w:rPr>
              <w:t>, spirituality</w:t>
            </w:r>
            <w:r w:rsidRPr="008E76D7">
              <w:rPr>
                <w:color w:val="000000"/>
              </w:rPr>
              <w:t xml:space="preserve"> and wellbeing</w:t>
            </w:r>
          </w:p>
          <w:p w14:paraId="1891796F" w14:textId="77777777" w:rsidR="00DD6F7E" w:rsidRPr="008E76D7" w:rsidRDefault="00DD6F7E" w:rsidP="00147FE4">
            <w:pPr>
              <w:jc w:val="center"/>
            </w:pPr>
          </w:p>
        </w:tc>
      </w:tr>
      <w:tr w:rsidR="00DD6F7E" w:rsidRPr="008E76D7" w14:paraId="05931522" w14:textId="77777777" w:rsidTr="00DD6F7E">
        <w:tc>
          <w:tcPr>
            <w:tcW w:w="1531" w:type="dxa"/>
            <w:vMerge/>
          </w:tcPr>
          <w:p w14:paraId="4A5FA538" w14:textId="77777777" w:rsidR="00DD6F7E" w:rsidRPr="008E76D7" w:rsidRDefault="00DD6F7E" w:rsidP="00147FE4"/>
        </w:tc>
        <w:tc>
          <w:tcPr>
            <w:tcW w:w="8103" w:type="dxa"/>
            <w:gridSpan w:val="9"/>
            <w:shd w:val="clear" w:color="auto" w:fill="FBD4B4" w:themeFill="accent6" w:themeFillTint="66"/>
          </w:tcPr>
          <w:p w14:paraId="525221EB" w14:textId="77777777" w:rsidR="00DD6F7E" w:rsidRDefault="00DD6F7E" w:rsidP="00147FE4">
            <w:pPr>
              <w:jc w:val="center"/>
              <w:rPr>
                <w:color w:val="000000"/>
              </w:rPr>
            </w:pPr>
            <w:r>
              <w:rPr>
                <w:color w:val="000000"/>
              </w:rPr>
              <w:t>Grow Blossom Flourish Curriculum</w:t>
            </w:r>
          </w:p>
          <w:p w14:paraId="33EC26A3" w14:textId="77777777" w:rsidR="00DD6F7E" w:rsidRPr="008E76D7" w:rsidRDefault="00DD6F7E" w:rsidP="004974BE">
            <w:pPr>
              <w:rPr>
                <w:color w:val="000000"/>
              </w:rPr>
            </w:pPr>
          </w:p>
        </w:tc>
      </w:tr>
      <w:tr w:rsidR="00DD6F7E" w:rsidRPr="008E76D7" w14:paraId="5A47B83D" w14:textId="77777777" w:rsidTr="00DD6F7E">
        <w:tc>
          <w:tcPr>
            <w:tcW w:w="1531" w:type="dxa"/>
            <w:vMerge/>
          </w:tcPr>
          <w:p w14:paraId="769E6BA0" w14:textId="77777777" w:rsidR="00DD6F7E" w:rsidRPr="008E76D7" w:rsidRDefault="00DD6F7E" w:rsidP="00147FE4"/>
        </w:tc>
        <w:tc>
          <w:tcPr>
            <w:tcW w:w="8103" w:type="dxa"/>
            <w:gridSpan w:val="9"/>
            <w:shd w:val="clear" w:color="auto" w:fill="FBD4B4" w:themeFill="accent6" w:themeFillTint="66"/>
          </w:tcPr>
          <w:p w14:paraId="3693D4C2" w14:textId="77777777" w:rsidR="00DD6F7E" w:rsidRDefault="00DD6F7E" w:rsidP="00147FE4">
            <w:pPr>
              <w:jc w:val="center"/>
              <w:rPr>
                <w:color w:val="000000"/>
              </w:rPr>
            </w:pPr>
            <w:r w:rsidRPr="008E76D7">
              <w:rPr>
                <w:color w:val="000000"/>
              </w:rPr>
              <w:t>Fellowship approaches to self-regulation and mindfulness (Zones of Regulation)</w:t>
            </w:r>
          </w:p>
          <w:p w14:paraId="6055E539" w14:textId="77777777" w:rsidR="00DD6F7E" w:rsidRPr="008E76D7" w:rsidRDefault="00DD6F7E" w:rsidP="00147FE4">
            <w:pPr>
              <w:jc w:val="center"/>
              <w:rPr>
                <w:color w:val="000000"/>
              </w:rPr>
            </w:pPr>
          </w:p>
        </w:tc>
      </w:tr>
      <w:tr w:rsidR="00DD6F7E" w:rsidRPr="008E76D7" w14:paraId="0295EA6F" w14:textId="77777777" w:rsidTr="00DD6F7E">
        <w:tc>
          <w:tcPr>
            <w:tcW w:w="1531" w:type="dxa"/>
            <w:vMerge/>
          </w:tcPr>
          <w:p w14:paraId="0C73D1A8" w14:textId="77777777" w:rsidR="00DD6F7E" w:rsidRPr="008E76D7" w:rsidRDefault="00DD6F7E" w:rsidP="00147FE4"/>
        </w:tc>
        <w:tc>
          <w:tcPr>
            <w:tcW w:w="8103" w:type="dxa"/>
            <w:gridSpan w:val="9"/>
            <w:shd w:val="clear" w:color="auto" w:fill="FBD4B4" w:themeFill="accent6" w:themeFillTint="66"/>
          </w:tcPr>
          <w:p w14:paraId="523ED72C" w14:textId="77777777" w:rsidR="00DD6F7E" w:rsidRDefault="00DD6F7E" w:rsidP="00147FE4">
            <w:pPr>
              <w:jc w:val="center"/>
              <w:rPr>
                <w:color w:val="000000"/>
              </w:rPr>
            </w:pPr>
            <w:r>
              <w:rPr>
                <w:color w:val="000000"/>
              </w:rPr>
              <w:t>An approach to behaviour which embodies ‘a visible consistency and visible kindness’.</w:t>
            </w:r>
          </w:p>
          <w:p w14:paraId="4FD19537" w14:textId="65DC0459" w:rsidR="00DD6F7E" w:rsidRDefault="00DD6F7E" w:rsidP="00147FE4">
            <w:pPr>
              <w:jc w:val="center"/>
              <w:rPr>
                <w:color w:val="000000"/>
              </w:rPr>
            </w:pPr>
            <w:r>
              <w:rPr>
                <w:color w:val="000000"/>
              </w:rPr>
              <w:t>Restorative Practice embedded across school</w:t>
            </w:r>
          </w:p>
          <w:p w14:paraId="258F394C" w14:textId="3C9DBC2E" w:rsidR="00DD6F7E" w:rsidRPr="008E76D7" w:rsidRDefault="00DD6F7E" w:rsidP="004974BE">
            <w:pPr>
              <w:jc w:val="center"/>
              <w:rPr>
                <w:color w:val="000000"/>
              </w:rPr>
            </w:pPr>
            <w:r>
              <w:rPr>
                <w:color w:val="000000"/>
              </w:rPr>
              <w:t>Belonging is a school priority</w:t>
            </w:r>
          </w:p>
        </w:tc>
      </w:tr>
      <w:tr w:rsidR="00DD6F7E" w:rsidRPr="008E76D7" w14:paraId="5916E2EA" w14:textId="77777777" w:rsidTr="00DD6F7E">
        <w:tc>
          <w:tcPr>
            <w:tcW w:w="1531" w:type="dxa"/>
            <w:vMerge/>
          </w:tcPr>
          <w:p w14:paraId="4C4F6549" w14:textId="77777777" w:rsidR="00DD6F7E" w:rsidRPr="008E76D7" w:rsidRDefault="00DD6F7E" w:rsidP="00147FE4"/>
        </w:tc>
        <w:tc>
          <w:tcPr>
            <w:tcW w:w="8103" w:type="dxa"/>
            <w:gridSpan w:val="9"/>
            <w:shd w:val="clear" w:color="auto" w:fill="FBD4B4" w:themeFill="accent6" w:themeFillTint="66"/>
          </w:tcPr>
          <w:p w14:paraId="1CED8DDF" w14:textId="77777777" w:rsidR="00DD6F7E" w:rsidRDefault="00DD6F7E" w:rsidP="00147FE4">
            <w:pPr>
              <w:jc w:val="center"/>
              <w:rPr>
                <w:color w:val="000000"/>
              </w:rPr>
            </w:pPr>
            <w:r w:rsidRPr="008E76D7">
              <w:rPr>
                <w:color w:val="000000"/>
              </w:rPr>
              <w:t>Online safety awareness constantly supported.</w:t>
            </w:r>
          </w:p>
          <w:p w14:paraId="60686127" w14:textId="77777777" w:rsidR="00DD6F7E" w:rsidRDefault="00DD6F7E" w:rsidP="00147FE4">
            <w:pPr>
              <w:jc w:val="center"/>
              <w:rPr>
                <w:color w:val="000000"/>
              </w:rPr>
            </w:pPr>
            <w:r>
              <w:rPr>
                <w:color w:val="000000"/>
              </w:rPr>
              <w:t>Online safety newsletters to parents.</w:t>
            </w:r>
          </w:p>
          <w:p w14:paraId="70202083" w14:textId="100B278C" w:rsidR="00DD6F7E" w:rsidRDefault="00DD6F7E" w:rsidP="00147FE4">
            <w:pPr>
              <w:jc w:val="center"/>
              <w:rPr>
                <w:color w:val="000000"/>
              </w:rPr>
            </w:pPr>
            <w:r>
              <w:rPr>
                <w:color w:val="000000"/>
              </w:rPr>
              <w:t>Coffee and Connect parent sessions embody key topics such as Online Safety and SEND.</w:t>
            </w:r>
          </w:p>
          <w:p w14:paraId="1F63F767" w14:textId="77777777" w:rsidR="00DD6F7E" w:rsidRPr="008E76D7" w:rsidRDefault="00DD6F7E" w:rsidP="00147FE4">
            <w:pPr>
              <w:jc w:val="center"/>
              <w:rPr>
                <w:color w:val="000000"/>
              </w:rPr>
            </w:pPr>
          </w:p>
        </w:tc>
      </w:tr>
      <w:tr w:rsidR="00DD6F7E" w:rsidRPr="008E76D7" w14:paraId="727EF760" w14:textId="77777777" w:rsidTr="00DD6F7E">
        <w:tc>
          <w:tcPr>
            <w:tcW w:w="1531" w:type="dxa"/>
            <w:vMerge/>
          </w:tcPr>
          <w:p w14:paraId="5E0C0332" w14:textId="77777777" w:rsidR="00DD6F7E" w:rsidRPr="008E76D7" w:rsidRDefault="00DD6F7E" w:rsidP="00147FE4"/>
        </w:tc>
        <w:tc>
          <w:tcPr>
            <w:tcW w:w="8103" w:type="dxa"/>
            <w:gridSpan w:val="9"/>
            <w:shd w:val="clear" w:color="auto" w:fill="FBD4B4" w:themeFill="accent6" w:themeFillTint="66"/>
          </w:tcPr>
          <w:p w14:paraId="0DE38D5A" w14:textId="77777777" w:rsidR="00DD6F7E" w:rsidRDefault="00DD6F7E" w:rsidP="00147FE4">
            <w:pPr>
              <w:jc w:val="center"/>
              <w:rPr>
                <w:color w:val="000000"/>
              </w:rPr>
            </w:pPr>
            <w:r w:rsidRPr="008E76D7">
              <w:rPr>
                <w:color w:val="000000"/>
              </w:rPr>
              <w:t>Trauma Informed Practice embedded</w:t>
            </w:r>
            <w:r>
              <w:rPr>
                <w:color w:val="000000"/>
              </w:rPr>
              <w:t>.</w:t>
            </w:r>
          </w:p>
          <w:p w14:paraId="6DB276A8" w14:textId="77777777" w:rsidR="00DD6F7E" w:rsidRPr="008E76D7" w:rsidRDefault="00DD6F7E" w:rsidP="00147FE4">
            <w:pPr>
              <w:jc w:val="center"/>
              <w:rPr>
                <w:color w:val="000000"/>
              </w:rPr>
            </w:pPr>
          </w:p>
        </w:tc>
      </w:tr>
      <w:tr w:rsidR="00DD6F7E" w:rsidRPr="008E76D7" w14:paraId="7571B857" w14:textId="77777777" w:rsidTr="00DD6F7E">
        <w:tc>
          <w:tcPr>
            <w:tcW w:w="1531" w:type="dxa"/>
            <w:vMerge/>
          </w:tcPr>
          <w:p w14:paraId="0BE510E5" w14:textId="77777777" w:rsidR="00DD6F7E" w:rsidRPr="008E76D7" w:rsidRDefault="00DD6F7E" w:rsidP="00147FE4"/>
        </w:tc>
        <w:tc>
          <w:tcPr>
            <w:tcW w:w="8103" w:type="dxa"/>
            <w:gridSpan w:val="9"/>
            <w:shd w:val="clear" w:color="auto" w:fill="FBD4B4" w:themeFill="accent6" w:themeFillTint="66"/>
          </w:tcPr>
          <w:p w14:paraId="6DC5CDC5" w14:textId="577FCBD9" w:rsidR="00DD6F7E" w:rsidRDefault="00DD6F7E" w:rsidP="00147FE4">
            <w:pPr>
              <w:jc w:val="center"/>
              <w:rPr>
                <w:color w:val="000000"/>
              </w:rPr>
            </w:pPr>
            <w:r w:rsidRPr="008E76D7">
              <w:rPr>
                <w:color w:val="000000"/>
              </w:rPr>
              <w:t xml:space="preserve">Weekly meetings for staff with a wellbeing check in focus on pupils across the schools: Headteacher, </w:t>
            </w:r>
            <w:r>
              <w:rPr>
                <w:color w:val="000000"/>
              </w:rPr>
              <w:t>Assistant Headteacher</w:t>
            </w:r>
            <w:r w:rsidRPr="008E76D7">
              <w:rPr>
                <w:color w:val="000000"/>
              </w:rPr>
              <w:t>/Attendance Managers/DSLs</w:t>
            </w:r>
            <w:r>
              <w:rPr>
                <w:color w:val="000000"/>
              </w:rPr>
              <w:t>/SENDCo/</w:t>
            </w:r>
            <w:r w:rsidRPr="008E76D7">
              <w:rPr>
                <w:color w:val="000000"/>
              </w:rPr>
              <w:t xml:space="preserve"> Class Teachers</w:t>
            </w:r>
            <w:r>
              <w:rPr>
                <w:color w:val="000000"/>
              </w:rPr>
              <w:t>.</w:t>
            </w:r>
          </w:p>
          <w:p w14:paraId="587401B1" w14:textId="77777777" w:rsidR="00DD6F7E" w:rsidRPr="008E76D7" w:rsidRDefault="00DD6F7E" w:rsidP="00147FE4">
            <w:pPr>
              <w:jc w:val="center"/>
              <w:rPr>
                <w:color w:val="000000"/>
              </w:rPr>
            </w:pPr>
          </w:p>
        </w:tc>
      </w:tr>
      <w:tr w:rsidR="00DD6F7E" w:rsidRPr="008E76D7" w14:paraId="3EC7C011" w14:textId="77777777" w:rsidTr="00DD6F7E">
        <w:tc>
          <w:tcPr>
            <w:tcW w:w="1531" w:type="dxa"/>
            <w:vMerge/>
          </w:tcPr>
          <w:p w14:paraId="26B9E807" w14:textId="77777777" w:rsidR="00DD6F7E" w:rsidRPr="008E76D7" w:rsidRDefault="00DD6F7E" w:rsidP="00147FE4"/>
        </w:tc>
        <w:tc>
          <w:tcPr>
            <w:tcW w:w="8103" w:type="dxa"/>
            <w:gridSpan w:val="9"/>
            <w:shd w:val="clear" w:color="auto" w:fill="FBD4B4" w:themeFill="accent6" w:themeFillTint="66"/>
          </w:tcPr>
          <w:p w14:paraId="45072949" w14:textId="25B8B812" w:rsidR="00DD6F7E" w:rsidRPr="008E76D7" w:rsidRDefault="00DD6F7E" w:rsidP="00147FE4">
            <w:pPr>
              <w:jc w:val="center"/>
            </w:pPr>
            <w:r>
              <w:t>Worry box station – children can anonymously log their worries and concerns and feed to the worry monster. Checked weekly and any concerns addressed.</w:t>
            </w:r>
          </w:p>
        </w:tc>
      </w:tr>
      <w:tr w:rsidR="00DD6F7E" w:rsidRPr="008E76D7" w14:paraId="38841818" w14:textId="77777777" w:rsidTr="00DD6F7E">
        <w:tc>
          <w:tcPr>
            <w:tcW w:w="1531" w:type="dxa"/>
            <w:vMerge/>
          </w:tcPr>
          <w:p w14:paraId="10203142" w14:textId="77777777" w:rsidR="00DD6F7E" w:rsidRPr="008E76D7" w:rsidRDefault="00DD6F7E" w:rsidP="00147FE4"/>
        </w:tc>
        <w:tc>
          <w:tcPr>
            <w:tcW w:w="8103" w:type="dxa"/>
            <w:gridSpan w:val="9"/>
            <w:shd w:val="clear" w:color="auto" w:fill="FBD4B4" w:themeFill="accent6" w:themeFillTint="66"/>
          </w:tcPr>
          <w:p w14:paraId="3E0E65BA" w14:textId="77777777" w:rsidR="00DD6F7E" w:rsidRDefault="00DD6F7E" w:rsidP="00147FE4">
            <w:pPr>
              <w:jc w:val="center"/>
            </w:pPr>
            <w:r>
              <w:t>Wellbeing area accessible to all children, children can identify feelings and complete different wellbeing activities.</w:t>
            </w:r>
          </w:p>
          <w:p w14:paraId="4961659D" w14:textId="77777777" w:rsidR="00DD6F7E" w:rsidRDefault="00DD6F7E" w:rsidP="00147FE4">
            <w:pPr>
              <w:jc w:val="center"/>
            </w:pPr>
          </w:p>
        </w:tc>
      </w:tr>
      <w:tr w:rsidR="00DD6F7E" w:rsidRPr="008E76D7" w14:paraId="397DDA33" w14:textId="77777777" w:rsidTr="00DD6F7E">
        <w:tc>
          <w:tcPr>
            <w:tcW w:w="1531" w:type="dxa"/>
            <w:vMerge/>
            <w:shd w:val="clear" w:color="auto" w:fill="FBD4B4" w:themeFill="accent6" w:themeFillTint="66"/>
          </w:tcPr>
          <w:p w14:paraId="3E9D2550" w14:textId="77777777" w:rsidR="00DD6F7E" w:rsidRPr="008E76D7" w:rsidRDefault="00DD6F7E" w:rsidP="00147FE4"/>
        </w:tc>
        <w:tc>
          <w:tcPr>
            <w:tcW w:w="8103" w:type="dxa"/>
            <w:gridSpan w:val="9"/>
            <w:shd w:val="clear" w:color="auto" w:fill="FBD4B4" w:themeFill="accent6" w:themeFillTint="66"/>
          </w:tcPr>
          <w:p w14:paraId="2DAD4AAD" w14:textId="77777777" w:rsidR="00DD6F7E" w:rsidRDefault="00DD6F7E" w:rsidP="00147FE4">
            <w:pPr>
              <w:jc w:val="center"/>
            </w:pPr>
            <w:r>
              <w:t>Taking part in Mental Health week</w:t>
            </w:r>
          </w:p>
          <w:p w14:paraId="6C1695CD" w14:textId="77777777" w:rsidR="00DD6F7E" w:rsidRDefault="00DD6F7E" w:rsidP="00147FE4">
            <w:pPr>
              <w:jc w:val="center"/>
            </w:pPr>
          </w:p>
        </w:tc>
      </w:tr>
      <w:tr w:rsidR="00DD6F7E" w:rsidRPr="008E76D7" w14:paraId="6B5D093F" w14:textId="77777777" w:rsidTr="00DD6F7E">
        <w:tc>
          <w:tcPr>
            <w:tcW w:w="1531" w:type="dxa"/>
            <w:vMerge/>
            <w:shd w:val="clear" w:color="auto" w:fill="FBD4B4" w:themeFill="accent6" w:themeFillTint="66"/>
          </w:tcPr>
          <w:p w14:paraId="2C28B2C4" w14:textId="77777777" w:rsidR="00DD6F7E" w:rsidRPr="008E76D7" w:rsidRDefault="00DD6F7E" w:rsidP="00147FE4"/>
        </w:tc>
        <w:tc>
          <w:tcPr>
            <w:tcW w:w="8103" w:type="dxa"/>
            <w:gridSpan w:val="9"/>
            <w:shd w:val="clear" w:color="auto" w:fill="FBD4B4" w:themeFill="accent6" w:themeFillTint="66"/>
          </w:tcPr>
          <w:p w14:paraId="305ED3AF" w14:textId="73F5443C" w:rsidR="00DD6F7E" w:rsidRDefault="00DD6F7E" w:rsidP="00147FE4">
            <w:pPr>
              <w:jc w:val="center"/>
            </w:pPr>
            <w:r>
              <w:t xml:space="preserve">Previous involvement in </w:t>
            </w:r>
            <w:proofErr w:type="spellStart"/>
            <w:r>
              <w:t>Phunky</w:t>
            </w:r>
            <w:proofErr w:type="spellEnd"/>
            <w:r>
              <w:t xml:space="preserve"> Foods project with Trinity University exploring healthy eating, food waste and packaging</w:t>
            </w:r>
          </w:p>
          <w:p w14:paraId="2BC623ED" w14:textId="77777777" w:rsidR="00DD6F7E" w:rsidRDefault="00DD6F7E" w:rsidP="004974BE"/>
        </w:tc>
      </w:tr>
      <w:tr w:rsidR="00DD6F7E" w:rsidRPr="008E76D7" w14:paraId="6304275E" w14:textId="77777777" w:rsidTr="00DD6F7E">
        <w:tc>
          <w:tcPr>
            <w:tcW w:w="1531" w:type="dxa"/>
            <w:vMerge/>
            <w:shd w:val="clear" w:color="auto" w:fill="FBD4B4" w:themeFill="accent6" w:themeFillTint="66"/>
          </w:tcPr>
          <w:p w14:paraId="5DC4A697" w14:textId="77777777" w:rsidR="00DD6F7E" w:rsidRPr="008E76D7" w:rsidRDefault="00DD6F7E" w:rsidP="00147FE4"/>
        </w:tc>
        <w:tc>
          <w:tcPr>
            <w:tcW w:w="8103" w:type="dxa"/>
            <w:gridSpan w:val="9"/>
            <w:shd w:val="clear" w:color="auto" w:fill="FBD4B4" w:themeFill="accent6" w:themeFillTint="66"/>
          </w:tcPr>
          <w:p w14:paraId="5C37C818" w14:textId="0993D0E7" w:rsidR="00DD6F7E" w:rsidRDefault="00DD6F7E" w:rsidP="00147FE4">
            <w:pPr>
              <w:jc w:val="center"/>
            </w:pPr>
            <w:r>
              <w:t xml:space="preserve">School Council and SPOTLIGHT pupil group </w:t>
            </w:r>
          </w:p>
        </w:tc>
      </w:tr>
      <w:tr w:rsidR="00DD6F7E" w:rsidRPr="008E76D7" w14:paraId="098036C9" w14:textId="77777777" w:rsidTr="00DD6F7E">
        <w:tc>
          <w:tcPr>
            <w:tcW w:w="1531" w:type="dxa"/>
            <w:vMerge/>
            <w:shd w:val="clear" w:color="auto" w:fill="FBD4B4" w:themeFill="accent6" w:themeFillTint="66"/>
          </w:tcPr>
          <w:p w14:paraId="6E7FC131" w14:textId="47EE4218" w:rsidR="00DD6F7E" w:rsidRPr="008E76D7" w:rsidRDefault="00DD6F7E" w:rsidP="00147FE4"/>
        </w:tc>
        <w:tc>
          <w:tcPr>
            <w:tcW w:w="8103" w:type="dxa"/>
            <w:gridSpan w:val="9"/>
            <w:shd w:val="clear" w:color="auto" w:fill="FBD4B4" w:themeFill="accent6" w:themeFillTint="66"/>
          </w:tcPr>
          <w:p w14:paraId="3623765A" w14:textId="0484E69F" w:rsidR="00DD6F7E" w:rsidRDefault="00DD6F7E" w:rsidP="00147FE4">
            <w:pPr>
              <w:jc w:val="center"/>
            </w:pPr>
            <w:r>
              <w:t xml:space="preserve">Year 6 Advocate responsibilities </w:t>
            </w:r>
          </w:p>
        </w:tc>
      </w:tr>
      <w:tr w:rsidR="00DD6F7E" w:rsidRPr="008E76D7" w14:paraId="234B6CCD" w14:textId="77777777" w:rsidTr="00DD6F7E">
        <w:tc>
          <w:tcPr>
            <w:tcW w:w="1531" w:type="dxa"/>
            <w:vMerge w:val="restart"/>
            <w:shd w:val="clear" w:color="auto" w:fill="BD92DE"/>
          </w:tcPr>
          <w:p w14:paraId="6B38A108" w14:textId="7C90614B" w:rsidR="00DD6F7E" w:rsidRPr="008E76D7" w:rsidRDefault="00DD6F7E" w:rsidP="00147FE4">
            <w:r>
              <w:t xml:space="preserve">Art and culture </w:t>
            </w:r>
          </w:p>
        </w:tc>
        <w:tc>
          <w:tcPr>
            <w:tcW w:w="8103" w:type="dxa"/>
            <w:gridSpan w:val="9"/>
            <w:shd w:val="clear" w:color="auto" w:fill="BD92DE"/>
          </w:tcPr>
          <w:p w14:paraId="7686A684" w14:textId="77777777" w:rsidR="00DD6F7E" w:rsidRDefault="00DD6F7E" w:rsidP="00147FE4">
            <w:pPr>
              <w:jc w:val="center"/>
              <w:rPr>
                <w:color w:val="000000" w:themeColor="text1"/>
              </w:rPr>
            </w:pPr>
            <w:r w:rsidRPr="00835853">
              <w:rPr>
                <w:color w:val="000000" w:themeColor="text1"/>
              </w:rPr>
              <w:t>Collective Worship</w:t>
            </w:r>
            <w:r>
              <w:rPr>
                <w:color w:val="000000" w:themeColor="text1"/>
              </w:rPr>
              <w:t xml:space="preserve"> </w:t>
            </w:r>
            <w:r w:rsidRPr="00835853">
              <w:rPr>
                <w:color w:val="000000" w:themeColor="text1"/>
              </w:rPr>
              <w:t>develop</w:t>
            </w:r>
            <w:r>
              <w:rPr>
                <w:color w:val="000000" w:themeColor="text1"/>
              </w:rPr>
              <w:t>s</w:t>
            </w:r>
            <w:r w:rsidRPr="00835853">
              <w:rPr>
                <w:color w:val="000000" w:themeColor="text1"/>
              </w:rPr>
              <w:t xml:space="preserve"> awareness of local, national and global issues</w:t>
            </w:r>
            <w:r>
              <w:rPr>
                <w:color w:val="000000" w:themeColor="text1"/>
              </w:rPr>
              <w:t>.</w:t>
            </w:r>
          </w:p>
          <w:p w14:paraId="26AF0479" w14:textId="77777777" w:rsidR="00DD6F7E" w:rsidRPr="00835853" w:rsidRDefault="00DD6F7E" w:rsidP="00147FE4">
            <w:pPr>
              <w:jc w:val="center"/>
              <w:rPr>
                <w:color w:val="000000" w:themeColor="text1"/>
              </w:rPr>
            </w:pPr>
          </w:p>
        </w:tc>
      </w:tr>
      <w:tr w:rsidR="00DD6F7E" w:rsidRPr="008E76D7" w14:paraId="4144017C" w14:textId="77777777" w:rsidTr="00DD6F7E">
        <w:tc>
          <w:tcPr>
            <w:tcW w:w="1531" w:type="dxa"/>
            <w:vMerge/>
          </w:tcPr>
          <w:p w14:paraId="1F99BBF5" w14:textId="77777777" w:rsidR="00DD6F7E" w:rsidRPr="008E76D7" w:rsidRDefault="00DD6F7E" w:rsidP="00147FE4"/>
        </w:tc>
        <w:tc>
          <w:tcPr>
            <w:tcW w:w="8103" w:type="dxa"/>
            <w:gridSpan w:val="9"/>
            <w:shd w:val="clear" w:color="auto" w:fill="BD92DE"/>
          </w:tcPr>
          <w:p w14:paraId="67CC646B" w14:textId="77777777" w:rsidR="00DD6F7E" w:rsidRDefault="00DD6F7E" w:rsidP="00147FE4">
            <w:pPr>
              <w:jc w:val="center"/>
              <w:rPr>
                <w:color w:val="000000"/>
              </w:rPr>
            </w:pPr>
            <w:r>
              <w:rPr>
                <w:color w:val="000000"/>
              </w:rPr>
              <w:t>Visits from community figures such as the fire service, dentists, police.</w:t>
            </w:r>
          </w:p>
          <w:p w14:paraId="2735427A" w14:textId="77777777" w:rsidR="00DD6F7E" w:rsidRPr="00835853" w:rsidRDefault="00DD6F7E" w:rsidP="00147FE4">
            <w:pPr>
              <w:jc w:val="center"/>
            </w:pPr>
          </w:p>
        </w:tc>
      </w:tr>
      <w:tr w:rsidR="00DD6F7E" w:rsidRPr="008E76D7" w14:paraId="0A384BD0" w14:textId="77777777" w:rsidTr="00DD6F7E">
        <w:tc>
          <w:tcPr>
            <w:tcW w:w="1531" w:type="dxa"/>
            <w:vMerge/>
          </w:tcPr>
          <w:p w14:paraId="68F9D09B" w14:textId="77777777" w:rsidR="00DD6F7E" w:rsidRPr="008E76D7" w:rsidRDefault="00DD6F7E" w:rsidP="00147FE4"/>
        </w:tc>
        <w:tc>
          <w:tcPr>
            <w:tcW w:w="8103" w:type="dxa"/>
            <w:gridSpan w:val="9"/>
            <w:shd w:val="clear" w:color="auto" w:fill="BD92DE"/>
          </w:tcPr>
          <w:p w14:paraId="52C4ACFD" w14:textId="77777777" w:rsidR="00DD6F7E" w:rsidRDefault="00DD6F7E" w:rsidP="00147FE4">
            <w:pPr>
              <w:jc w:val="center"/>
              <w:rPr>
                <w:color w:val="000000"/>
              </w:rPr>
            </w:pPr>
            <w:r>
              <w:rPr>
                <w:color w:val="000000"/>
              </w:rPr>
              <w:t xml:space="preserve">Fund raising and awareness of local concerns e.g. Food bank Advent Calendar </w:t>
            </w:r>
          </w:p>
          <w:p w14:paraId="5E2D4837" w14:textId="77777777" w:rsidR="00DD6F7E" w:rsidRPr="00835853" w:rsidRDefault="00DD6F7E" w:rsidP="00147FE4">
            <w:pPr>
              <w:jc w:val="center"/>
            </w:pPr>
          </w:p>
        </w:tc>
      </w:tr>
      <w:tr w:rsidR="00DD6F7E" w:rsidRPr="008E76D7" w14:paraId="51B4822F" w14:textId="77777777" w:rsidTr="00DD6F7E">
        <w:tc>
          <w:tcPr>
            <w:tcW w:w="1531" w:type="dxa"/>
            <w:vMerge/>
          </w:tcPr>
          <w:p w14:paraId="2CC11845" w14:textId="77777777" w:rsidR="00DD6F7E" w:rsidRPr="008E76D7" w:rsidRDefault="00DD6F7E" w:rsidP="00147FE4"/>
        </w:tc>
        <w:tc>
          <w:tcPr>
            <w:tcW w:w="8103" w:type="dxa"/>
            <w:gridSpan w:val="9"/>
            <w:shd w:val="clear" w:color="auto" w:fill="BD92DE"/>
          </w:tcPr>
          <w:p w14:paraId="06CCE144" w14:textId="77777777" w:rsidR="00DD6F7E" w:rsidRDefault="00DD6F7E" w:rsidP="00147FE4">
            <w:pPr>
              <w:jc w:val="center"/>
              <w:rPr>
                <w:color w:val="000000"/>
              </w:rPr>
            </w:pPr>
            <w:r w:rsidRPr="09EE9DCC">
              <w:rPr>
                <w:color w:val="000000" w:themeColor="text1"/>
              </w:rPr>
              <w:t>Collective Worship - linking to values – promoting cultural capital and aspiration</w:t>
            </w:r>
          </w:p>
          <w:p w14:paraId="7CEAAB24" w14:textId="77777777" w:rsidR="00DD6F7E" w:rsidRPr="00835853" w:rsidRDefault="00DD6F7E" w:rsidP="00147FE4">
            <w:pPr>
              <w:jc w:val="center"/>
            </w:pPr>
          </w:p>
        </w:tc>
      </w:tr>
      <w:tr w:rsidR="00DD6F7E" w:rsidRPr="008E76D7" w14:paraId="761D4049" w14:textId="77777777" w:rsidTr="00DD6F7E">
        <w:tc>
          <w:tcPr>
            <w:tcW w:w="1531" w:type="dxa"/>
            <w:vMerge/>
          </w:tcPr>
          <w:p w14:paraId="14F31387" w14:textId="77777777" w:rsidR="00DD6F7E" w:rsidRPr="008E76D7" w:rsidRDefault="00DD6F7E" w:rsidP="00147FE4"/>
        </w:tc>
        <w:tc>
          <w:tcPr>
            <w:tcW w:w="8103" w:type="dxa"/>
            <w:gridSpan w:val="9"/>
            <w:shd w:val="clear" w:color="auto" w:fill="BD92DE"/>
          </w:tcPr>
          <w:p w14:paraId="4C40DC56" w14:textId="77777777" w:rsidR="00DD6F7E" w:rsidRDefault="00DD6F7E" w:rsidP="00147FE4">
            <w:pPr>
              <w:jc w:val="center"/>
              <w:rPr>
                <w:color w:val="000000"/>
              </w:rPr>
            </w:pPr>
            <w:r w:rsidRPr="00835853">
              <w:rPr>
                <w:color w:val="000000"/>
              </w:rPr>
              <w:t>Cultural experiences for our children</w:t>
            </w:r>
            <w:r>
              <w:rPr>
                <w:color w:val="000000"/>
              </w:rPr>
              <w:t>.</w:t>
            </w:r>
          </w:p>
          <w:p w14:paraId="6F51B538" w14:textId="77777777" w:rsidR="00DD6F7E" w:rsidRDefault="00DD6F7E" w:rsidP="00147FE4">
            <w:pPr>
              <w:jc w:val="center"/>
              <w:rPr>
                <w:color w:val="000000"/>
              </w:rPr>
            </w:pPr>
            <w:r w:rsidRPr="09EE9DCC">
              <w:rPr>
                <w:color w:val="000000" w:themeColor="text1"/>
              </w:rPr>
              <w:t>Twice yearly visit to theatre</w:t>
            </w:r>
          </w:p>
          <w:p w14:paraId="2CA2075A" w14:textId="77777777" w:rsidR="00DD6F7E" w:rsidRDefault="00DD6F7E" w:rsidP="00147FE4">
            <w:pPr>
              <w:jc w:val="center"/>
              <w:rPr>
                <w:color w:val="000000" w:themeColor="text1"/>
              </w:rPr>
            </w:pPr>
            <w:r w:rsidRPr="09EE9DCC">
              <w:rPr>
                <w:color w:val="000000" w:themeColor="text1"/>
              </w:rPr>
              <w:lastRenderedPageBreak/>
              <w:t>Whole School visit to Harrogate Pantomime</w:t>
            </w:r>
          </w:p>
          <w:p w14:paraId="3D77B1DC" w14:textId="0D6D8A06" w:rsidR="00DD6F7E" w:rsidRDefault="00DD6F7E" w:rsidP="00147FE4">
            <w:pPr>
              <w:jc w:val="center"/>
              <w:rPr>
                <w:color w:val="000000" w:themeColor="text1"/>
              </w:rPr>
            </w:pPr>
            <w:r w:rsidRPr="09EE9DCC">
              <w:rPr>
                <w:color w:val="000000" w:themeColor="text1"/>
              </w:rPr>
              <w:t>Year 5 and 6 watch the St Aidan’s Musical product</w:t>
            </w:r>
            <w:r>
              <w:rPr>
                <w:color w:val="000000" w:themeColor="text1"/>
              </w:rPr>
              <w:t>i</w:t>
            </w:r>
            <w:r w:rsidRPr="09EE9DCC">
              <w:rPr>
                <w:color w:val="000000" w:themeColor="text1"/>
              </w:rPr>
              <w:t>on</w:t>
            </w:r>
          </w:p>
          <w:p w14:paraId="33EF159F" w14:textId="77777777" w:rsidR="00DD6F7E" w:rsidRPr="00835853" w:rsidRDefault="00DD6F7E" w:rsidP="00147FE4">
            <w:pPr>
              <w:jc w:val="center"/>
            </w:pPr>
          </w:p>
        </w:tc>
      </w:tr>
      <w:tr w:rsidR="00DD6F7E" w:rsidRPr="008E76D7" w14:paraId="44B44F27" w14:textId="77777777" w:rsidTr="00DD6F7E">
        <w:tc>
          <w:tcPr>
            <w:tcW w:w="1531" w:type="dxa"/>
            <w:vMerge/>
            <w:shd w:val="clear" w:color="auto" w:fill="BD92DE"/>
          </w:tcPr>
          <w:p w14:paraId="5B383451" w14:textId="77777777" w:rsidR="00DD6F7E" w:rsidRPr="008E76D7" w:rsidRDefault="00DD6F7E" w:rsidP="00147FE4"/>
        </w:tc>
        <w:tc>
          <w:tcPr>
            <w:tcW w:w="8103" w:type="dxa"/>
            <w:gridSpan w:val="9"/>
            <w:shd w:val="clear" w:color="auto" w:fill="BD92DE"/>
          </w:tcPr>
          <w:p w14:paraId="163BF4C0" w14:textId="543EBE51" w:rsidR="00DD6F7E" w:rsidRDefault="00DD6F7E" w:rsidP="00147FE4">
            <w:pPr>
              <w:jc w:val="center"/>
            </w:pPr>
            <w:r>
              <w:t>KS1 visit to the Hepworth Gallery</w:t>
            </w:r>
          </w:p>
          <w:p w14:paraId="41E336A6" w14:textId="77777777" w:rsidR="00DD6F7E" w:rsidRPr="008E76D7" w:rsidRDefault="00DD6F7E" w:rsidP="00AE47A3">
            <w:pPr>
              <w:jc w:val="center"/>
            </w:pPr>
          </w:p>
        </w:tc>
      </w:tr>
      <w:tr w:rsidR="00DD6F7E" w:rsidRPr="008E76D7" w14:paraId="3AC233A0" w14:textId="77777777" w:rsidTr="00DD6F7E">
        <w:tc>
          <w:tcPr>
            <w:tcW w:w="1531" w:type="dxa"/>
            <w:vMerge/>
            <w:shd w:val="clear" w:color="auto" w:fill="BD92DE"/>
          </w:tcPr>
          <w:p w14:paraId="544D64A2" w14:textId="77777777" w:rsidR="00DD6F7E" w:rsidRPr="008E76D7" w:rsidRDefault="00DD6F7E" w:rsidP="00147FE4"/>
        </w:tc>
        <w:tc>
          <w:tcPr>
            <w:tcW w:w="8103" w:type="dxa"/>
            <w:gridSpan w:val="9"/>
            <w:shd w:val="clear" w:color="auto" w:fill="BD92DE"/>
          </w:tcPr>
          <w:p w14:paraId="381A700C" w14:textId="3425EF6E" w:rsidR="00DD6F7E" w:rsidRDefault="00DD6F7E" w:rsidP="00147FE4">
            <w:pPr>
              <w:jc w:val="center"/>
            </w:pPr>
            <w:r>
              <w:t>Taking part in village art exhibitions/Final Flourishes</w:t>
            </w:r>
          </w:p>
          <w:p w14:paraId="694943FD" w14:textId="77777777" w:rsidR="00DD6F7E" w:rsidRDefault="00DD6F7E" w:rsidP="00147FE4"/>
        </w:tc>
      </w:tr>
      <w:tr w:rsidR="00DD6F7E" w:rsidRPr="008E76D7" w14:paraId="21D27DC5" w14:textId="77777777" w:rsidTr="00DD6F7E">
        <w:tc>
          <w:tcPr>
            <w:tcW w:w="1531" w:type="dxa"/>
            <w:vMerge/>
            <w:shd w:val="clear" w:color="auto" w:fill="BD92DE"/>
          </w:tcPr>
          <w:p w14:paraId="47435E7C" w14:textId="77777777" w:rsidR="00DD6F7E" w:rsidRPr="008E76D7" w:rsidRDefault="00DD6F7E" w:rsidP="00147FE4"/>
        </w:tc>
        <w:tc>
          <w:tcPr>
            <w:tcW w:w="8103" w:type="dxa"/>
            <w:gridSpan w:val="9"/>
            <w:shd w:val="clear" w:color="auto" w:fill="BD92DE"/>
          </w:tcPr>
          <w:p w14:paraId="7E8CA152" w14:textId="77777777" w:rsidR="00DD6F7E" w:rsidRDefault="00DD6F7E" w:rsidP="00147FE4">
            <w:pPr>
              <w:jc w:val="center"/>
            </w:pPr>
          </w:p>
          <w:p w14:paraId="7415C4AA" w14:textId="77777777" w:rsidR="00DD6F7E" w:rsidRDefault="00DD6F7E" w:rsidP="00147FE4">
            <w:pPr>
              <w:jc w:val="center"/>
            </w:pPr>
            <w:r>
              <w:t>Responding to local and global issues as advocates of change.</w:t>
            </w:r>
          </w:p>
          <w:p w14:paraId="0226B3F5" w14:textId="77777777" w:rsidR="00DD6F7E" w:rsidRDefault="00DD6F7E" w:rsidP="00147FE4">
            <w:pPr>
              <w:jc w:val="center"/>
            </w:pPr>
          </w:p>
        </w:tc>
      </w:tr>
      <w:tr w:rsidR="00DD6F7E" w:rsidRPr="008E76D7" w14:paraId="5B266623" w14:textId="77777777" w:rsidTr="00DD6F7E">
        <w:tc>
          <w:tcPr>
            <w:tcW w:w="1531" w:type="dxa"/>
            <w:vMerge/>
            <w:shd w:val="clear" w:color="auto" w:fill="BD92DE"/>
          </w:tcPr>
          <w:p w14:paraId="232FB827" w14:textId="77777777" w:rsidR="00DD6F7E" w:rsidRPr="008E76D7" w:rsidRDefault="00DD6F7E" w:rsidP="00147FE4"/>
        </w:tc>
        <w:tc>
          <w:tcPr>
            <w:tcW w:w="8103" w:type="dxa"/>
            <w:gridSpan w:val="9"/>
            <w:shd w:val="clear" w:color="auto" w:fill="BD92DE"/>
          </w:tcPr>
          <w:p w14:paraId="78B86284" w14:textId="77777777" w:rsidR="00DD6F7E" w:rsidRDefault="00DD6F7E" w:rsidP="00147FE4">
            <w:pPr>
              <w:jc w:val="center"/>
            </w:pPr>
            <w:r>
              <w:t>Visits to Ripon Cathedral and York Minster to take part in themed workshops</w:t>
            </w:r>
          </w:p>
          <w:p w14:paraId="54A8648D" w14:textId="77777777" w:rsidR="00DD6F7E" w:rsidRDefault="00DD6F7E" w:rsidP="00147FE4">
            <w:pPr>
              <w:jc w:val="center"/>
            </w:pPr>
          </w:p>
        </w:tc>
      </w:tr>
      <w:tr w:rsidR="00DD6F7E" w:rsidRPr="008E76D7" w14:paraId="57F04848" w14:textId="77777777" w:rsidTr="00DD6F7E">
        <w:tc>
          <w:tcPr>
            <w:tcW w:w="1531" w:type="dxa"/>
            <w:vMerge/>
            <w:shd w:val="clear" w:color="auto" w:fill="BD92DE"/>
          </w:tcPr>
          <w:p w14:paraId="6B2942A6" w14:textId="77777777" w:rsidR="00DD6F7E" w:rsidRPr="008E76D7" w:rsidRDefault="00DD6F7E" w:rsidP="00147FE4"/>
        </w:tc>
        <w:tc>
          <w:tcPr>
            <w:tcW w:w="8103" w:type="dxa"/>
            <w:gridSpan w:val="9"/>
            <w:shd w:val="clear" w:color="auto" w:fill="BD92DE"/>
          </w:tcPr>
          <w:p w14:paraId="28EED6C3" w14:textId="77777777" w:rsidR="00DD6F7E" w:rsidRDefault="00DD6F7E" w:rsidP="00147FE4">
            <w:pPr>
              <w:jc w:val="center"/>
            </w:pPr>
            <w:r>
              <w:t>Links with Harrogate theatre – drama groups and performance at theatre</w:t>
            </w:r>
          </w:p>
          <w:p w14:paraId="6DB1C570" w14:textId="77777777" w:rsidR="00DD6F7E" w:rsidRDefault="00DD6F7E" w:rsidP="00147FE4">
            <w:pPr>
              <w:jc w:val="center"/>
            </w:pPr>
          </w:p>
        </w:tc>
      </w:tr>
      <w:tr w:rsidR="00DD6F7E" w:rsidRPr="008E76D7" w14:paraId="79493695" w14:textId="77777777" w:rsidTr="00DD6F7E">
        <w:tc>
          <w:tcPr>
            <w:tcW w:w="1531" w:type="dxa"/>
            <w:vMerge/>
            <w:shd w:val="clear" w:color="auto" w:fill="BD92DE"/>
          </w:tcPr>
          <w:p w14:paraId="1105DDB5" w14:textId="44A9D0AE" w:rsidR="00DD6F7E" w:rsidRPr="008E76D7" w:rsidRDefault="00DD6F7E" w:rsidP="00147FE4"/>
        </w:tc>
        <w:tc>
          <w:tcPr>
            <w:tcW w:w="8103" w:type="dxa"/>
            <w:gridSpan w:val="9"/>
            <w:shd w:val="clear" w:color="auto" w:fill="BD92DE"/>
          </w:tcPr>
          <w:p w14:paraId="29172DEA" w14:textId="24BA76D5" w:rsidR="00DD6F7E" w:rsidRDefault="00DD6F7E" w:rsidP="00147FE4">
            <w:pPr>
              <w:jc w:val="center"/>
            </w:pPr>
            <w:r>
              <w:t>Cultural experiences including visits from parents who share in or practice other faiths</w:t>
            </w:r>
          </w:p>
        </w:tc>
      </w:tr>
      <w:tr w:rsidR="00DD6F7E" w:rsidRPr="008E76D7" w14:paraId="6DC68AF9" w14:textId="77777777" w:rsidTr="00DD6F7E">
        <w:tc>
          <w:tcPr>
            <w:tcW w:w="1531" w:type="dxa"/>
            <w:vMerge w:val="restart"/>
            <w:shd w:val="clear" w:color="auto" w:fill="C6D9F1" w:themeFill="text2" w:themeFillTint="33"/>
          </w:tcPr>
          <w:p w14:paraId="737D89DF" w14:textId="65B0C289" w:rsidR="00DD6F7E" w:rsidRPr="008E76D7" w:rsidRDefault="00DD6F7E" w:rsidP="00C64E79">
            <w:r>
              <w:t xml:space="preserve">Civic engagement </w:t>
            </w:r>
          </w:p>
        </w:tc>
        <w:tc>
          <w:tcPr>
            <w:tcW w:w="8103" w:type="dxa"/>
            <w:gridSpan w:val="9"/>
            <w:shd w:val="clear" w:color="auto" w:fill="C6D9F1" w:themeFill="text2" w:themeFillTint="33"/>
          </w:tcPr>
          <w:p w14:paraId="5DF2C994" w14:textId="77777777" w:rsidR="00DD6F7E" w:rsidRDefault="00DD6F7E" w:rsidP="00C64E79">
            <w:pPr>
              <w:jc w:val="center"/>
              <w:rPr>
                <w:color w:val="000000" w:themeColor="text1"/>
              </w:rPr>
            </w:pPr>
            <w:r w:rsidRPr="0AD81349">
              <w:rPr>
                <w:color w:val="000000" w:themeColor="text1"/>
              </w:rPr>
              <w:t>Fund raising and awareness of local concerns e.g. Food bank Advent Calendar</w:t>
            </w:r>
          </w:p>
          <w:p w14:paraId="321F171D" w14:textId="77777777" w:rsidR="00DD6F7E" w:rsidRPr="00835853" w:rsidRDefault="00DD6F7E" w:rsidP="00C64E79">
            <w:pPr>
              <w:jc w:val="center"/>
              <w:rPr>
                <w:color w:val="000000"/>
              </w:rPr>
            </w:pPr>
          </w:p>
        </w:tc>
      </w:tr>
      <w:tr w:rsidR="00DD6F7E" w:rsidRPr="008E76D7" w14:paraId="1066B808" w14:textId="77777777" w:rsidTr="00DD6F7E">
        <w:tc>
          <w:tcPr>
            <w:tcW w:w="1531" w:type="dxa"/>
            <w:vMerge/>
            <w:shd w:val="clear" w:color="auto" w:fill="C6D9F1" w:themeFill="text2" w:themeFillTint="33"/>
          </w:tcPr>
          <w:p w14:paraId="4C629CF7" w14:textId="77777777" w:rsidR="00DD6F7E" w:rsidRPr="008E76D7" w:rsidRDefault="00DD6F7E" w:rsidP="00C64E79"/>
        </w:tc>
        <w:tc>
          <w:tcPr>
            <w:tcW w:w="8103" w:type="dxa"/>
            <w:gridSpan w:val="9"/>
            <w:shd w:val="clear" w:color="auto" w:fill="C6D9F1" w:themeFill="text2" w:themeFillTint="33"/>
          </w:tcPr>
          <w:p w14:paraId="462C0DBB" w14:textId="77777777" w:rsidR="00DD6F7E" w:rsidRDefault="00DD6F7E" w:rsidP="00C64E79">
            <w:pPr>
              <w:jc w:val="center"/>
              <w:rPr>
                <w:color w:val="000000" w:themeColor="text1"/>
              </w:rPr>
            </w:pPr>
            <w:r w:rsidRPr="0AD81349">
              <w:rPr>
                <w:color w:val="000000" w:themeColor="text1"/>
              </w:rPr>
              <w:t>Collective Worship develops awareness of local, national and global issues.</w:t>
            </w:r>
          </w:p>
          <w:p w14:paraId="2317860B" w14:textId="77777777" w:rsidR="00DD6F7E" w:rsidRDefault="00DD6F7E" w:rsidP="00C64E79">
            <w:pPr>
              <w:jc w:val="center"/>
            </w:pPr>
            <w:r>
              <w:t>Responding to local and global issues as advocates of change.</w:t>
            </w:r>
          </w:p>
          <w:p w14:paraId="587E15EF" w14:textId="77777777" w:rsidR="00DD6F7E" w:rsidRDefault="00DD6F7E" w:rsidP="00C64E79">
            <w:pPr>
              <w:jc w:val="center"/>
              <w:rPr>
                <w:color w:val="000000" w:themeColor="text1"/>
              </w:rPr>
            </w:pPr>
          </w:p>
          <w:p w14:paraId="7E2C9BEC" w14:textId="77777777" w:rsidR="00DD6F7E" w:rsidRPr="00835853" w:rsidRDefault="00DD6F7E" w:rsidP="00C64E79">
            <w:pPr>
              <w:jc w:val="center"/>
              <w:rPr>
                <w:color w:val="000000"/>
              </w:rPr>
            </w:pPr>
          </w:p>
        </w:tc>
      </w:tr>
      <w:tr w:rsidR="00DD6F7E" w:rsidRPr="008E76D7" w14:paraId="3FCC725A" w14:textId="77777777" w:rsidTr="00DD6F7E">
        <w:tc>
          <w:tcPr>
            <w:tcW w:w="1531" w:type="dxa"/>
            <w:vMerge/>
            <w:shd w:val="clear" w:color="auto" w:fill="C6D9F1" w:themeFill="text2" w:themeFillTint="33"/>
          </w:tcPr>
          <w:p w14:paraId="419C1E91" w14:textId="77777777" w:rsidR="00DD6F7E" w:rsidRPr="008E76D7" w:rsidRDefault="00DD6F7E" w:rsidP="00C64E79"/>
        </w:tc>
        <w:tc>
          <w:tcPr>
            <w:tcW w:w="8103" w:type="dxa"/>
            <w:gridSpan w:val="9"/>
            <w:shd w:val="clear" w:color="auto" w:fill="C6D9F1" w:themeFill="text2" w:themeFillTint="33"/>
          </w:tcPr>
          <w:p w14:paraId="781C45AA" w14:textId="77777777" w:rsidR="00DD6F7E" w:rsidRDefault="00DD6F7E" w:rsidP="00C64E79">
            <w:pPr>
              <w:jc w:val="center"/>
              <w:rPr>
                <w:color w:val="000000"/>
              </w:rPr>
            </w:pPr>
            <w:r w:rsidRPr="00835853">
              <w:rPr>
                <w:color w:val="000000"/>
              </w:rPr>
              <w:t>Collective Worship centres around values and topical issues such as Black History Month</w:t>
            </w:r>
          </w:p>
          <w:p w14:paraId="1D4D769F" w14:textId="77777777" w:rsidR="00DD6F7E" w:rsidRPr="00835853" w:rsidRDefault="00DD6F7E" w:rsidP="00C64E79">
            <w:pPr>
              <w:jc w:val="center"/>
              <w:rPr>
                <w:color w:val="000000"/>
              </w:rPr>
            </w:pPr>
          </w:p>
        </w:tc>
      </w:tr>
      <w:tr w:rsidR="00DD6F7E" w:rsidRPr="008E76D7" w14:paraId="38C95411" w14:textId="77777777" w:rsidTr="00DD6F7E">
        <w:tc>
          <w:tcPr>
            <w:tcW w:w="1531" w:type="dxa"/>
            <w:vMerge/>
            <w:shd w:val="clear" w:color="auto" w:fill="C6D9F1" w:themeFill="text2" w:themeFillTint="33"/>
          </w:tcPr>
          <w:p w14:paraId="75150EB0" w14:textId="77777777" w:rsidR="00DD6F7E" w:rsidRPr="008E76D7" w:rsidRDefault="00DD6F7E" w:rsidP="00C64E79"/>
        </w:tc>
        <w:tc>
          <w:tcPr>
            <w:tcW w:w="8103" w:type="dxa"/>
            <w:gridSpan w:val="9"/>
            <w:shd w:val="clear" w:color="auto" w:fill="C6D9F1" w:themeFill="text2" w:themeFillTint="33"/>
          </w:tcPr>
          <w:p w14:paraId="6FA994C6" w14:textId="77777777" w:rsidR="00DD6F7E" w:rsidRDefault="00DD6F7E" w:rsidP="00C64E79">
            <w:pPr>
              <w:jc w:val="center"/>
              <w:rPr>
                <w:color w:val="000000"/>
              </w:rPr>
            </w:pPr>
            <w:r w:rsidRPr="00835853">
              <w:rPr>
                <w:color w:val="000000"/>
              </w:rPr>
              <w:t xml:space="preserve">School council </w:t>
            </w:r>
          </w:p>
          <w:p w14:paraId="43E16415" w14:textId="77777777" w:rsidR="00DD6F7E" w:rsidRPr="00835853" w:rsidRDefault="00DD6F7E" w:rsidP="00C64E79">
            <w:pPr>
              <w:jc w:val="center"/>
              <w:rPr>
                <w:color w:val="000000"/>
              </w:rPr>
            </w:pPr>
          </w:p>
        </w:tc>
      </w:tr>
      <w:tr w:rsidR="00DD6F7E" w:rsidRPr="008E76D7" w14:paraId="5704BB9F" w14:textId="77777777" w:rsidTr="00DD6F7E">
        <w:tc>
          <w:tcPr>
            <w:tcW w:w="1531" w:type="dxa"/>
            <w:vMerge/>
            <w:shd w:val="clear" w:color="auto" w:fill="C6D9F1" w:themeFill="text2" w:themeFillTint="33"/>
          </w:tcPr>
          <w:p w14:paraId="596E3E1C" w14:textId="77777777" w:rsidR="00DD6F7E" w:rsidRPr="008E76D7" w:rsidRDefault="00DD6F7E" w:rsidP="00C64E79"/>
        </w:tc>
        <w:tc>
          <w:tcPr>
            <w:tcW w:w="8103" w:type="dxa"/>
            <w:gridSpan w:val="9"/>
            <w:shd w:val="clear" w:color="auto" w:fill="C6D9F1" w:themeFill="text2" w:themeFillTint="33"/>
          </w:tcPr>
          <w:p w14:paraId="57BD603F" w14:textId="77777777" w:rsidR="00DD6F7E" w:rsidRDefault="00DD6F7E" w:rsidP="00C64E79">
            <w:pPr>
              <w:jc w:val="center"/>
              <w:rPr>
                <w:color w:val="000000"/>
              </w:rPr>
            </w:pPr>
            <w:r w:rsidRPr="00835853">
              <w:rPr>
                <w:color w:val="000000"/>
              </w:rPr>
              <w:t xml:space="preserve">All Y6 pupils given Advocate responsibilities. </w:t>
            </w:r>
          </w:p>
          <w:p w14:paraId="17223585" w14:textId="77777777" w:rsidR="00DD6F7E" w:rsidRDefault="00DD6F7E" w:rsidP="00C64E79">
            <w:pPr>
              <w:jc w:val="center"/>
              <w:rPr>
                <w:color w:val="000000"/>
              </w:rPr>
            </w:pPr>
            <w:r>
              <w:rPr>
                <w:color w:val="000000"/>
              </w:rPr>
              <w:t>e.g. House Captains</w:t>
            </w:r>
          </w:p>
          <w:p w14:paraId="75519D19" w14:textId="77777777" w:rsidR="00DD6F7E" w:rsidRPr="00835853" w:rsidRDefault="00DD6F7E" w:rsidP="00C64E79">
            <w:pPr>
              <w:jc w:val="center"/>
              <w:rPr>
                <w:color w:val="000000"/>
              </w:rPr>
            </w:pPr>
          </w:p>
        </w:tc>
      </w:tr>
      <w:tr w:rsidR="00DD6F7E" w:rsidRPr="008E76D7" w14:paraId="790BE250" w14:textId="77777777" w:rsidTr="00DD6F7E">
        <w:tc>
          <w:tcPr>
            <w:tcW w:w="1531" w:type="dxa"/>
            <w:vMerge w:val="restart"/>
            <w:shd w:val="clear" w:color="auto" w:fill="EFFBA5"/>
          </w:tcPr>
          <w:p w14:paraId="1C8F4E20" w14:textId="2906AFFB" w:rsidR="00DD6F7E" w:rsidRDefault="00DD6F7E" w:rsidP="00DD6F7E">
            <w:r>
              <w:t>Sport and physical activities</w:t>
            </w:r>
          </w:p>
        </w:tc>
        <w:tc>
          <w:tcPr>
            <w:tcW w:w="8103" w:type="dxa"/>
            <w:gridSpan w:val="9"/>
            <w:shd w:val="clear" w:color="auto" w:fill="EFFBA5"/>
          </w:tcPr>
          <w:p w14:paraId="0099F7E5" w14:textId="77777777" w:rsidR="00DD6F7E" w:rsidRDefault="00DD6F7E" w:rsidP="00DD6F7E">
            <w:pPr>
              <w:jc w:val="center"/>
            </w:pPr>
            <w:r>
              <w:t>Active learning approach used across all curriculum areas.</w:t>
            </w:r>
          </w:p>
          <w:p w14:paraId="40B4F445" w14:textId="77777777" w:rsidR="00DD6F7E" w:rsidRDefault="00DD6F7E" w:rsidP="00DD6F7E">
            <w:pPr>
              <w:jc w:val="center"/>
              <w:rPr>
                <w:color w:val="000000"/>
              </w:rPr>
            </w:pPr>
          </w:p>
        </w:tc>
      </w:tr>
      <w:tr w:rsidR="00DD6F7E" w:rsidRPr="008E76D7" w14:paraId="0FF3737C" w14:textId="77777777" w:rsidTr="00DD6F7E">
        <w:tc>
          <w:tcPr>
            <w:tcW w:w="1531" w:type="dxa"/>
            <w:vMerge/>
            <w:shd w:val="clear" w:color="auto" w:fill="EFFBA5"/>
          </w:tcPr>
          <w:p w14:paraId="1DD25827" w14:textId="77777777" w:rsidR="00DD6F7E" w:rsidRDefault="00DD6F7E" w:rsidP="00DD6F7E"/>
        </w:tc>
        <w:tc>
          <w:tcPr>
            <w:tcW w:w="8103" w:type="dxa"/>
            <w:gridSpan w:val="9"/>
            <w:shd w:val="clear" w:color="auto" w:fill="EFFBA5"/>
          </w:tcPr>
          <w:p w14:paraId="298C8C69" w14:textId="77777777" w:rsidR="00DD6F7E" w:rsidRDefault="00DD6F7E" w:rsidP="00DD6F7E">
            <w:pPr>
              <w:jc w:val="center"/>
            </w:pPr>
          </w:p>
        </w:tc>
      </w:tr>
      <w:tr w:rsidR="00DD6F7E" w:rsidRPr="008E76D7" w14:paraId="06B6C56F" w14:textId="77777777" w:rsidTr="00DD6F7E">
        <w:tc>
          <w:tcPr>
            <w:tcW w:w="1531" w:type="dxa"/>
            <w:vMerge/>
            <w:shd w:val="clear" w:color="auto" w:fill="EFFBA5"/>
          </w:tcPr>
          <w:p w14:paraId="5BA59993" w14:textId="77777777" w:rsidR="00DD6F7E" w:rsidRDefault="00DD6F7E" w:rsidP="00DD6F7E"/>
        </w:tc>
        <w:tc>
          <w:tcPr>
            <w:tcW w:w="8103" w:type="dxa"/>
            <w:gridSpan w:val="9"/>
            <w:shd w:val="clear" w:color="auto" w:fill="EFFBA5"/>
          </w:tcPr>
          <w:p w14:paraId="2CC0ED18" w14:textId="600131F9" w:rsidR="00DD6F7E" w:rsidRDefault="00DD6F7E" w:rsidP="00DD6F7E">
            <w:pPr>
              <w:jc w:val="center"/>
              <w:rPr>
                <w:color w:val="000000" w:themeColor="text1"/>
              </w:rPr>
            </w:pPr>
            <w:r w:rsidRPr="0AD81349">
              <w:rPr>
                <w:color w:val="000000" w:themeColor="text1"/>
              </w:rPr>
              <w:t>PE Advocate across the Fellowship – opportunities for ICE in both schools. Expert advice given to class teachers.</w:t>
            </w:r>
          </w:p>
          <w:p w14:paraId="7B0194CF" w14:textId="77777777" w:rsidR="00DD6F7E" w:rsidRDefault="00DD6F7E" w:rsidP="00DD6F7E">
            <w:pPr>
              <w:jc w:val="center"/>
            </w:pPr>
          </w:p>
        </w:tc>
      </w:tr>
      <w:tr w:rsidR="00DD6F7E" w:rsidRPr="008E76D7" w14:paraId="257C081A" w14:textId="77777777" w:rsidTr="00DD6F7E">
        <w:tc>
          <w:tcPr>
            <w:tcW w:w="1531" w:type="dxa"/>
            <w:vMerge/>
            <w:shd w:val="clear" w:color="auto" w:fill="EFFBA5"/>
          </w:tcPr>
          <w:p w14:paraId="564336A3" w14:textId="77777777" w:rsidR="00DD6F7E" w:rsidRDefault="00DD6F7E" w:rsidP="00DD6F7E"/>
        </w:tc>
        <w:tc>
          <w:tcPr>
            <w:tcW w:w="8103" w:type="dxa"/>
            <w:gridSpan w:val="9"/>
            <w:shd w:val="clear" w:color="auto" w:fill="EFFBA5"/>
          </w:tcPr>
          <w:p w14:paraId="224F9A66" w14:textId="77777777" w:rsidR="00DD6F7E" w:rsidRDefault="00DD6F7E" w:rsidP="00DD6F7E">
            <w:pPr>
              <w:jc w:val="center"/>
            </w:pPr>
            <w:r>
              <w:t>Sporting Influence competitions weekly.</w:t>
            </w:r>
          </w:p>
          <w:p w14:paraId="6B93F071" w14:textId="77777777" w:rsidR="00DD6F7E" w:rsidRPr="0AD81349" w:rsidRDefault="00DD6F7E" w:rsidP="00DD6F7E">
            <w:pPr>
              <w:jc w:val="center"/>
              <w:rPr>
                <w:color w:val="000000" w:themeColor="text1"/>
              </w:rPr>
            </w:pPr>
          </w:p>
        </w:tc>
      </w:tr>
      <w:tr w:rsidR="00DD6F7E" w:rsidRPr="008E76D7" w14:paraId="37DC7BAE" w14:textId="77777777" w:rsidTr="00DD6F7E">
        <w:tc>
          <w:tcPr>
            <w:tcW w:w="1531" w:type="dxa"/>
            <w:vMerge/>
            <w:shd w:val="clear" w:color="auto" w:fill="EFFBA5"/>
          </w:tcPr>
          <w:p w14:paraId="5251A526" w14:textId="77777777" w:rsidR="00DD6F7E" w:rsidRDefault="00DD6F7E" w:rsidP="00DD6F7E"/>
        </w:tc>
        <w:tc>
          <w:tcPr>
            <w:tcW w:w="8103" w:type="dxa"/>
            <w:gridSpan w:val="9"/>
            <w:shd w:val="clear" w:color="auto" w:fill="EFFBA5"/>
          </w:tcPr>
          <w:p w14:paraId="208193CF" w14:textId="77777777" w:rsidR="00DD6F7E" w:rsidRDefault="00DD6F7E" w:rsidP="00DD6F7E">
            <w:pPr>
              <w:jc w:val="center"/>
              <w:rPr>
                <w:color w:val="000000" w:themeColor="text1"/>
              </w:rPr>
            </w:pPr>
            <w:r w:rsidRPr="0AD81349">
              <w:rPr>
                <w:color w:val="000000" w:themeColor="text1"/>
              </w:rPr>
              <w:t>Clubs including multi-sports, dance, cheerleading, tennis, hockey</w:t>
            </w:r>
          </w:p>
          <w:p w14:paraId="26103E9F" w14:textId="601BAE88" w:rsidR="00DD6F7E" w:rsidRDefault="00DD6F7E" w:rsidP="00DD6F7E">
            <w:pPr>
              <w:jc w:val="center"/>
              <w:rPr>
                <w:color w:val="000000" w:themeColor="text1"/>
              </w:rPr>
            </w:pPr>
            <w:r w:rsidRPr="0AD81349">
              <w:rPr>
                <w:color w:val="000000" w:themeColor="text1"/>
              </w:rPr>
              <w:t>Morning sports club</w:t>
            </w:r>
            <w:r w:rsidR="000837F9">
              <w:rPr>
                <w:color w:val="000000" w:themeColor="text1"/>
              </w:rPr>
              <w:t xml:space="preserve"> – all shared across the Fellowship </w:t>
            </w:r>
          </w:p>
          <w:p w14:paraId="21398CD5" w14:textId="77777777" w:rsidR="00DD6F7E" w:rsidRDefault="00DD6F7E" w:rsidP="00DD6F7E">
            <w:pPr>
              <w:jc w:val="center"/>
            </w:pPr>
          </w:p>
        </w:tc>
      </w:tr>
      <w:tr w:rsidR="00DD6F7E" w:rsidRPr="008E76D7" w14:paraId="331C4487" w14:textId="77777777" w:rsidTr="00DD6F7E">
        <w:tc>
          <w:tcPr>
            <w:tcW w:w="1531" w:type="dxa"/>
            <w:vMerge/>
            <w:shd w:val="clear" w:color="auto" w:fill="EFFBA5"/>
          </w:tcPr>
          <w:p w14:paraId="36F165B9" w14:textId="77777777" w:rsidR="00DD6F7E" w:rsidRDefault="00DD6F7E" w:rsidP="00DD6F7E"/>
        </w:tc>
        <w:tc>
          <w:tcPr>
            <w:tcW w:w="8103" w:type="dxa"/>
            <w:gridSpan w:val="9"/>
            <w:shd w:val="clear" w:color="auto" w:fill="EFFBA5"/>
          </w:tcPr>
          <w:p w14:paraId="5E7DAFEE" w14:textId="21918D92" w:rsidR="00DD6F7E" w:rsidRDefault="00DD6F7E" w:rsidP="00DD6F7E">
            <w:pPr>
              <w:jc w:val="center"/>
              <w:rPr>
                <w:color w:val="000000" w:themeColor="text1"/>
              </w:rPr>
            </w:pPr>
            <w:r w:rsidRPr="0AD81349">
              <w:rPr>
                <w:color w:val="000000" w:themeColor="text1"/>
              </w:rPr>
              <w:t>Experience days focusing on particular sport e.g. rugby, archery, skipping, tchoukball</w:t>
            </w:r>
            <w:r w:rsidR="000837F9">
              <w:rPr>
                <w:color w:val="000000" w:themeColor="text1"/>
              </w:rPr>
              <w:t xml:space="preserve">, martial arts </w:t>
            </w:r>
          </w:p>
          <w:p w14:paraId="65D83954" w14:textId="77777777" w:rsidR="00DD6F7E" w:rsidRPr="0AD81349" w:rsidRDefault="00DD6F7E" w:rsidP="00DD6F7E">
            <w:pPr>
              <w:jc w:val="center"/>
              <w:rPr>
                <w:color w:val="000000" w:themeColor="text1"/>
              </w:rPr>
            </w:pPr>
          </w:p>
        </w:tc>
      </w:tr>
      <w:tr w:rsidR="00DD6F7E" w:rsidRPr="008E76D7" w14:paraId="75EBDE62" w14:textId="77777777" w:rsidTr="00DD6F7E">
        <w:tc>
          <w:tcPr>
            <w:tcW w:w="1531" w:type="dxa"/>
            <w:vMerge/>
            <w:shd w:val="clear" w:color="auto" w:fill="EFFBA5"/>
          </w:tcPr>
          <w:p w14:paraId="5394647E" w14:textId="77777777" w:rsidR="00DD6F7E" w:rsidRDefault="00DD6F7E" w:rsidP="00DD6F7E"/>
        </w:tc>
        <w:tc>
          <w:tcPr>
            <w:tcW w:w="8103" w:type="dxa"/>
            <w:gridSpan w:val="9"/>
            <w:shd w:val="clear" w:color="auto" w:fill="EFFBA5"/>
          </w:tcPr>
          <w:p w14:paraId="7EE01754" w14:textId="618CADE0" w:rsidR="00DD6F7E" w:rsidRPr="0AD81349" w:rsidRDefault="00DD6F7E" w:rsidP="00DD6F7E">
            <w:pPr>
              <w:jc w:val="center"/>
              <w:rPr>
                <w:color w:val="000000" w:themeColor="text1"/>
              </w:rPr>
            </w:pPr>
            <w:r w:rsidRPr="0AD81349">
              <w:rPr>
                <w:color w:val="000000" w:themeColor="text1"/>
              </w:rPr>
              <w:t>Spotlight pupils taken to golf</w:t>
            </w:r>
            <w:r w:rsidR="002962D5">
              <w:rPr>
                <w:color w:val="000000" w:themeColor="text1"/>
              </w:rPr>
              <w:t xml:space="preserve">. </w:t>
            </w:r>
          </w:p>
        </w:tc>
      </w:tr>
      <w:tr w:rsidR="00DD6F7E" w:rsidRPr="008E76D7" w14:paraId="3FC517DD" w14:textId="77777777" w:rsidTr="00DD6F7E">
        <w:tc>
          <w:tcPr>
            <w:tcW w:w="1531" w:type="dxa"/>
            <w:vMerge/>
            <w:shd w:val="clear" w:color="auto" w:fill="EFFBA5"/>
          </w:tcPr>
          <w:p w14:paraId="5284DFE5" w14:textId="77777777" w:rsidR="00DD6F7E" w:rsidRDefault="00DD6F7E" w:rsidP="00DD6F7E"/>
        </w:tc>
        <w:tc>
          <w:tcPr>
            <w:tcW w:w="8103" w:type="dxa"/>
            <w:gridSpan w:val="9"/>
            <w:shd w:val="clear" w:color="auto" w:fill="EFFBA5"/>
          </w:tcPr>
          <w:p w14:paraId="073148DD" w14:textId="77777777" w:rsidR="00DD6F7E" w:rsidRDefault="00DD6F7E" w:rsidP="00DD6F7E">
            <w:pPr>
              <w:jc w:val="center"/>
              <w:rPr>
                <w:color w:val="000000" w:themeColor="text1"/>
              </w:rPr>
            </w:pPr>
            <w:r w:rsidRPr="0AD81349">
              <w:rPr>
                <w:color w:val="000000" w:themeColor="text1"/>
              </w:rPr>
              <w:t>Links with Harrogate Town including pupil/parent/staff visits to a match and opportunity to play on pitch.</w:t>
            </w:r>
          </w:p>
          <w:p w14:paraId="4E8E2F9A" w14:textId="77777777" w:rsidR="00DD6F7E" w:rsidRPr="0AD81349" w:rsidRDefault="00DD6F7E" w:rsidP="00DD6F7E">
            <w:pPr>
              <w:jc w:val="center"/>
              <w:rPr>
                <w:color w:val="000000" w:themeColor="text1"/>
              </w:rPr>
            </w:pPr>
          </w:p>
        </w:tc>
      </w:tr>
      <w:tr w:rsidR="00DD6F7E" w:rsidRPr="008E76D7" w14:paraId="20179B73" w14:textId="77777777" w:rsidTr="00DD6F7E">
        <w:tc>
          <w:tcPr>
            <w:tcW w:w="1531" w:type="dxa"/>
            <w:vMerge/>
            <w:shd w:val="clear" w:color="auto" w:fill="EFFBA5"/>
          </w:tcPr>
          <w:p w14:paraId="429DEF72" w14:textId="77777777" w:rsidR="00DD6F7E" w:rsidRDefault="00DD6F7E" w:rsidP="00DD6F7E"/>
        </w:tc>
        <w:tc>
          <w:tcPr>
            <w:tcW w:w="8103" w:type="dxa"/>
            <w:gridSpan w:val="9"/>
            <w:shd w:val="clear" w:color="auto" w:fill="EFFBA5"/>
          </w:tcPr>
          <w:p w14:paraId="44B35136" w14:textId="77777777" w:rsidR="00DD6F7E" w:rsidRDefault="00DD6F7E" w:rsidP="00DD6F7E">
            <w:pPr>
              <w:jc w:val="center"/>
              <w:rPr>
                <w:color w:val="000000" w:themeColor="text1"/>
              </w:rPr>
            </w:pPr>
            <w:r w:rsidRPr="0AD81349">
              <w:rPr>
                <w:color w:val="000000" w:themeColor="text1"/>
              </w:rPr>
              <w:t>Specialist dance teacher delivering lessons across school.</w:t>
            </w:r>
          </w:p>
          <w:p w14:paraId="3FF7CA45" w14:textId="77777777" w:rsidR="00DD6F7E" w:rsidRPr="0AD81349" w:rsidRDefault="00DD6F7E" w:rsidP="00DD6F7E">
            <w:pPr>
              <w:jc w:val="center"/>
              <w:rPr>
                <w:color w:val="000000" w:themeColor="text1"/>
              </w:rPr>
            </w:pPr>
          </w:p>
        </w:tc>
      </w:tr>
      <w:tr w:rsidR="002962D5" w:rsidRPr="008E76D7" w14:paraId="77427282" w14:textId="77777777" w:rsidTr="002962D5">
        <w:tc>
          <w:tcPr>
            <w:tcW w:w="1531" w:type="dxa"/>
            <w:vMerge/>
            <w:shd w:val="clear" w:color="auto" w:fill="EFFBA5"/>
          </w:tcPr>
          <w:p w14:paraId="544E7E2B" w14:textId="77777777" w:rsidR="002962D5" w:rsidRDefault="002962D5" w:rsidP="00DD6F7E"/>
        </w:tc>
        <w:tc>
          <w:tcPr>
            <w:tcW w:w="1299" w:type="dxa"/>
            <w:gridSpan w:val="2"/>
            <w:shd w:val="clear" w:color="auto" w:fill="EFFBA5"/>
          </w:tcPr>
          <w:p w14:paraId="63669B2B" w14:textId="77777777" w:rsidR="002962D5" w:rsidRDefault="002962D5" w:rsidP="002962D5">
            <w:pPr>
              <w:rPr>
                <w:color w:val="000000" w:themeColor="text1"/>
              </w:rPr>
            </w:pPr>
            <w:r w:rsidRPr="0AD81349">
              <w:rPr>
                <w:color w:val="000000" w:themeColor="text1"/>
              </w:rPr>
              <w:t>EYFS outdoor play area</w:t>
            </w:r>
            <w:r>
              <w:rPr>
                <w:color w:val="000000" w:themeColor="text1"/>
              </w:rPr>
              <w:t>.</w:t>
            </w:r>
          </w:p>
        </w:tc>
        <w:tc>
          <w:tcPr>
            <w:tcW w:w="6804" w:type="dxa"/>
            <w:gridSpan w:val="7"/>
            <w:shd w:val="clear" w:color="auto" w:fill="D9D9D9" w:themeFill="background1" w:themeFillShade="D9"/>
          </w:tcPr>
          <w:p w14:paraId="624B211E" w14:textId="6E7396A1" w:rsidR="002962D5" w:rsidRPr="0AD81349" w:rsidRDefault="002962D5" w:rsidP="00DD6F7E">
            <w:pPr>
              <w:jc w:val="center"/>
              <w:rPr>
                <w:color w:val="000000" w:themeColor="text1"/>
              </w:rPr>
            </w:pPr>
          </w:p>
        </w:tc>
      </w:tr>
      <w:tr w:rsidR="00DD6F7E" w:rsidRPr="008E76D7" w14:paraId="0A8CC1A0" w14:textId="54ECDB16" w:rsidTr="00DD6F7E">
        <w:tc>
          <w:tcPr>
            <w:tcW w:w="1531" w:type="dxa"/>
            <w:vMerge/>
            <w:shd w:val="clear" w:color="auto" w:fill="EFFBA5"/>
          </w:tcPr>
          <w:p w14:paraId="49EB3A79" w14:textId="77777777" w:rsidR="00DD6F7E" w:rsidRDefault="00DD6F7E" w:rsidP="00DD6F7E"/>
        </w:tc>
        <w:tc>
          <w:tcPr>
            <w:tcW w:w="8103" w:type="dxa"/>
            <w:gridSpan w:val="9"/>
            <w:shd w:val="clear" w:color="auto" w:fill="EFFBA5"/>
          </w:tcPr>
          <w:p w14:paraId="602F1D88" w14:textId="67EA1CFD" w:rsidR="00DD6F7E" w:rsidRPr="0AD81349" w:rsidRDefault="00DD6F7E" w:rsidP="00DD6F7E">
            <w:pPr>
              <w:jc w:val="center"/>
              <w:rPr>
                <w:color w:val="000000" w:themeColor="text1"/>
              </w:rPr>
            </w:pPr>
            <w:r>
              <w:t>Daily access to the outdoor area where children have greater opportunities to develop their gross motor skills</w:t>
            </w:r>
          </w:p>
        </w:tc>
      </w:tr>
      <w:tr w:rsidR="00DD6F7E" w:rsidRPr="008E76D7" w14:paraId="17299183" w14:textId="77777777" w:rsidTr="00DD6F7E">
        <w:tc>
          <w:tcPr>
            <w:tcW w:w="1531" w:type="dxa"/>
            <w:vMerge/>
            <w:shd w:val="clear" w:color="auto" w:fill="EFFBA5"/>
          </w:tcPr>
          <w:p w14:paraId="6501BB84" w14:textId="77777777" w:rsidR="00DD6F7E" w:rsidRDefault="00DD6F7E" w:rsidP="00DD6F7E"/>
        </w:tc>
        <w:tc>
          <w:tcPr>
            <w:tcW w:w="8103" w:type="dxa"/>
            <w:gridSpan w:val="9"/>
            <w:shd w:val="clear" w:color="auto" w:fill="EFFBA5"/>
          </w:tcPr>
          <w:p w14:paraId="0E839F8E" w14:textId="30BFFA80" w:rsidR="00DD6F7E" w:rsidRDefault="00DD6F7E" w:rsidP="00DD6F7E">
            <w:pPr>
              <w:jc w:val="center"/>
            </w:pPr>
            <w:r>
              <w:t>Daily fine/gross motor programmes as a whole class activity – Dough disco / Squiggle whilst you wiggle</w:t>
            </w:r>
          </w:p>
        </w:tc>
      </w:tr>
      <w:tr w:rsidR="00DD6F7E" w:rsidRPr="008E76D7" w14:paraId="56EF1245" w14:textId="77777777" w:rsidTr="00DD6F7E">
        <w:tc>
          <w:tcPr>
            <w:tcW w:w="1531" w:type="dxa"/>
            <w:vMerge/>
            <w:shd w:val="clear" w:color="auto" w:fill="EFFBA5"/>
          </w:tcPr>
          <w:p w14:paraId="1B341239" w14:textId="77777777" w:rsidR="00DD6F7E" w:rsidRDefault="00DD6F7E" w:rsidP="00DD6F7E"/>
        </w:tc>
        <w:tc>
          <w:tcPr>
            <w:tcW w:w="8103" w:type="dxa"/>
            <w:gridSpan w:val="9"/>
            <w:shd w:val="clear" w:color="auto" w:fill="EFFBA5"/>
          </w:tcPr>
          <w:p w14:paraId="37ABC9FB" w14:textId="2C9CC88B" w:rsidR="00DD6F7E" w:rsidRDefault="00DD6F7E" w:rsidP="00DD6F7E">
            <w:pPr>
              <w:jc w:val="center"/>
            </w:pPr>
            <w:r>
              <w:t>Designated fine motor provision areas with engaging resources the children can interact with and develop their skills during choosing time.</w:t>
            </w:r>
          </w:p>
        </w:tc>
      </w:tr>
      <w:tr w:rsidR="00DD6F7E" w:rsidRPr="008E76D7" w14:paraId="51D740C7" w14:textId="77777777" w:rsidTr="00DD6F7E">
        <w:tc>
          <w:tcPr>
            <w:tcW w:w="1531" w:type="dxa"/>
            <w:shd w:val="clear" w:color="auto" w:fill="DDD9C3" w:themeFill="background2" w:themeFillShade="E6"/>
          </w:tcPr>
          <w:p w14:paraId="506A0B52" w14:textId="1277EA6A" w:rsidR="00DD6F7E" w:rsidRDefault="00DD6F7E" w:rsidP="00DD6F7E">
            <w:r>
              <w:t xml:space="preserve">Extras </w:t>
            </w:r>
          </w:p>
        </w:tc>
        <w:tc>
          <w:tcPr>
            <w:tcW w:w="8103" w:type="dxa"/>
            <w:gridSpan w:val="9"/>
            <w:shd w:val="clear" w:color="auto" w:fill="DDD9C3" w:themeFill="background2" w:themeFillShade="E6"/>
          </w:tcPr>
          <w:p w14:paraId="0F41293A" w14:textId="1D68AB9E" w:rsidR="00DD6F7E" w:rsidRDefault="00DD6F7E" w:rsidP="00DD6F7E">
            <w:pPr>
              <w:jc w:val="center"/>
            </w:pPr>
            <w:r>
              <w:rPr>
                <w:color w:val="000000"/>
              </w:rPr>
              <w:t xml:space="preserve">Science Week – Asked any parents to get in touch with school if they have a job linked to science. Created sessions for each of the classes so that these specialists could come in and talk about their jobs. Videos also filmed by the experts and showcased on Tapestry. </w:t>
            </w:r>
          </w:p>
        </w:tc>
      </w:tr>
    </w:tbl>
    <w:p w14:paraId="0307CC62" w14:textId="77777777" w:rsidR="004B4B8D" w:rsidRPr="008E76D7" w:rsidRDefault="004B4B8D" w:rsidP="004B4B8D"/>
    <w:p w14:paraId="4B45FAD0" w14:textId="77777777" w:rsidR="00FD51F0" w:rsidRPr="00FD51F0" w:rsidRDefault="00FD51F0" w:rsidP="00FD51F0">
      <w:pPr>
        <w:tabs>
          <w:tab w:val="left" w:pos="1128"/>
        </w:tabs>
        <w:rPr>
          <w:lang w:val="en-US"/>
        </w:rPr>
      </w:pPr>
    </w:p>
    <w:sectPr w:rsidR="00FD51F0" w:rsidRPr="00FD51F0" w:rsidSect="0038027F">
      <w:pgSz w:w="11906" w:h="16838"/>
      <w:pgMar w:top="851" w:right="1440" w:bottom="1440" w:left="1440"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E8D29" w14:textId="77777777" w:rsidR="00426297" w:rsidRDefault="00426297" w:rsidP="00FD51F0">
      <w:pPr>
        <w:spacing w:after="0" w:line="240" w:lineRule="auto"/>
      </w:pPr>
      <w:r>
        <w:separator/>
      </w:r>
    </w:p>
  </w:endnote>
  <w:endnote w:type="continuationSeparator" w:id="0">
    <w:p w14:paraId="2317B398" w14:textId="77777777" w:rsidR="00426297" w:rsidRDefault="00426297" w:rsidP="00FD5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B5CC1" w14:textId="77777777" w:rsidR="00426297" w:rsidRDefault="00426297" w:rsidP="00FD51F0">
      <w:pPr>
        <w:spacing w:after="0" w:line="240" w:lineRule="auto"/>
      </w:pPr>
      <w:r>
        <w:separator/>
      </w:r>
    </w:p>
  </w:footnote>
  <w:footnote w:type="continuationSeparator" w:id="0">
    <w:p w14:paraId="0C50C793" w14:textId="77777777" w:rsidR="00426297" w:rsidRDefault="00426297" w:rsidP="00FD51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A4EBA"/>
    <w:multiLevelType w:val="hybridMultilevel"/>
    <w:tmpl w:val="E3364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875F94"/>
    <w:multiLevelType w:val="hybridMultilevel"/>
    <w:tmpl w:val="D63EA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A956B0"/>
    <w:multiLevelType w:val="hybridMultilevel"/>
    <w:tmpl w:val="BA8E64EA"/>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3" w15:restartNumberingAfterBreak="0">
    <w:nsid w:val="45E404E0"/>
    <w:multiLevelType w:val="multilevel"/>
    <w:tmpl w:val="6764FF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53521F"/>
    <w:multiLevelType w:val="hybridMultilevel"/>
    <w:tmpl w:val="8CD66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A84E3B"/>
    <w:multiLevelType w:val="hybridMultilevel"/>
    <w:tmpl w:val="F9A8311A"/>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6" w15:restartNumberingAfterBreak="0">
    <w:nsid w:val="5F161C1A"/>
    <w:multiLevelType w:val="hybridMultilevel"/>
    <w:tmpl w:val="C8BC7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8A4D68"/>
    <w:multiLevelType w:val="hybridMultilevel"/>
    <w:tmpl w:val="9FE22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D93EBF"/>
    <w:multiLevelType w:val="hybridMultilevel"/>
    <w:tmpl w:val="73CA8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F2707A"/>
    <w:multiLevelType w:val="hybridMultilevel"/>
    <w:tmpl w:val="AC2EF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4865755">
    <w:abstractNumId w:val="0"/>
  </w:num>
  <w:num w:numId="2" w16cid:durableId="1775979973">
    <w:abstractNumId w:val="6"/>
  </w:num>
  <w:num w:numId="3" w16cid:durableId="55324971">
    <w:abstractNumId w:val="8"/>
  </w:num>
  <w:num w:numId="4" w16cid:durableId="1394741268">
    <w:abstractNumId w:val="5"/>
  </w:num>
  <w:num w:numId="5" w16cid:durableId="608319815">
    <w:abstractNumId w:val="4"/>
  </w:num>
  <w:num w:numId="6" w16cid:durableId="1829325123">
    <w:abstractNumId w:val="1"/>
  </w:num>
  <w:num w:numId="7" w16cid:durableId="777678087">
    <w:abstractNumId w:val="2"/>
  </w:num>
  <w:num w:numId="8" w16cid:durableId="2020160124">
    <w:abstractNumId w:val="7"/>
  </w:num>
  <w:num w:numId="9" w16cid:durableId="1430079494">
    <w:abstractNumId w:val="9"/>
  </w:num>
  <w:num w:numId="10" w16cid:durableId="502362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19E"/>
    <w:rsid w:val="0001265B"/>
    <w:rsid w:val="00033D69"/>
    <w:rsid w:val="000758E9"/>
    <w:rsid w:val="000837F9"/>
    <w:rsid w:val="000961A8"/>
    <w:rsid w:val="000A1B9E"/>
    <w:rsid w:val="000A2CCB"/>
    <w:rsid w:val="000A62A6"/>
    <w:rsid w:val="000A6B4A"/>
    <w:rsid w:val="000B2857"/>
    <w:rsid w:val="000C475E"/>
    <w:rsid w:val="000D51EE"/>
    <w:rsid w:val="000E64A4"/>
    <w:rsid w:val="000F25C7"/>
    <w:rsid w:val="00101602"/>
    <w:rsid w:val="001461CC"/>
    <w:rsid w:val="00153441"/>
    <w:rsid w:val="00156D93"/>
    <w:rsid w:val="00185ED5"/>
    <w:rsid w:val="001B01A7"/>
    <w:rsid w:val="001C43EA"/>
    <w:rsid w:val="001D56BF"/>
    <w:rsid w:val="001E4087"/>
    <w:rsid w:val="001F69D8"/>
    <w:rsid w:val="001F7B61"/>
    <w:rsid w:val="00201CC8"/>
    <w:rsid w:val="00202781"/>
    <w:rsid w:val="00234DCB"/>
    <w:rsid w:val="0024371F"/>
    <w:rsid w:val="002605B5"/>
    <w:rsid w:val="00266C26"/>
    <w:rsid w:val="002962D5"/>
    <w:rsid w:val="002A45C5"/>
    <w:rsid w:val="002D214F"/>
    <w:rsid w:val="002D4E22"/>
    <w:rsid w:val="002F376E"/>
    <w:rsid w:val="00323079"/>
    <w:rsid w:val="0037534B"/>
    <w:rsid w:val="0038027F"/>
    <w:rsid w:val="003D146D"/>
    <w:rsid w:val="003D4AA0"/>
    <w:rsid w:val="003E14E7"/>
    <w:rsid w:val="00421512"/>
    <w:rsid w:val="004228C0"/>
    <w:rsid w:val="00426297"/>
    <w:rsid w:val="00430853"/>
    <w:rsid w:val="00476E2C"/>
    <w:rsid w:val="004974BE"/>
    <w:rsid w:val="004B0E10"/>
    <w:rsid w:val="004B4B8D"/>
    <w:rsid w:val="004B7B6F"/>
    <w:rsid w:val="00544A9C"/>
    <w:rsid w:val="0055086A"/>
    <w:rsid w:val="00557836"/>
    <w:rsid w:val="0056148A"/>
    <w:rsid w:val="00561E1A"/>
    <w:rsid w:val="005A771C"/>
    <w:rsid w:val="005B2E94"/>
    <w:rsid w:val="005D76C3"/>
    <w:rsid w:val="005F60F8"/>
    <w:rsid w:val="00600C4F"/>
    <w:rsid w:val="00605048"/>
    <w:rsid w:val="00626EDD"/>
    <w:rsid w:val="006314EB"/>
    <w:rsid w:val="006547D0"/>
    <w:rsid w:val="00662E6C"/>
    <w:rsid w:val="006640D0"/>
    <w:rsid w:val="006964C5"/>
    <w:rsid w:val="006A21B4"/>
    <w:rsid w:val="006B3790"/>
    <w:rsid w:val="006C7522"/>
    <w:rsid w:val="006F0699"/>
    <w:rsid w:val="006F221F"/>
    <w:rsid w:val="007012DD"/>
    <w:rsid w:val="00735CB3"/>
    <w:rsid w:val="00747947"/>
    <w:rsid w:val="007A484A"/>
    <w:rsid w:val="008112DB"/>
    <w:rsid w:val="00832D45"/>
    <w:rsid w:val="00873618"/>
    <w:rsid w:val="008E7DC7"/>
    <w:rsid w:val="00903651"/>
    <w:rsid w:val="00922DB4"/>
    <w:rsid w:val="00930E96"/>
    <w:rsid w:val="009632F3"/>
    <w:rsid w:val="009A21F7"/>
    <w:rsid w:val="009A3F21"/>
    <w:rsid w:val="009B4D8C"/>
    <w:rsid w:val="009E1166"/>
    <w:rsid w:val="009E54E2"/>
    <w:rsid w:val="00A00241"/>
    <w:rsid w:val="00A110A2"/>
    <w:rsid w:val="00A22F6E"/>
    <w:rsid w:val="00A36C3C"/>
    <w:rsid w:val="00A91AFB"/>
    <w:rsid w:val="00A94460"/>
    <w:rsid w:val="00A97D56"/>
    <w:rsid w:val="00AB4D3A"/>
    <w:rsid w:val="00AC3658"/>
    <w:rsid w:val="00AE33C3"/>
    <w:rsid w:val="00AE47A3"/>
    <w:rsid w:val="00B200A0"/>
    <w:rsid w:val="00B25F55"/>
    <w:rsid w:val="00B4619E"/>
    <w:rsid w:val="00BA7475"/>
    <w:rsid w:val="00BC471E"/>
    <w:rsid w:val="00C10747"/>
    <w:rsid w:val="00C141F7"/>
    <w:rsid w:val="00C15822"/>
    <w:rsid w:val="00C2716E"/>
    <w:rsid w:val="00C64E79"/>
    <w:rsid w:val="00C67DE3"/>
    <w:rsid w:val="00C73386"/>
    <w:rsid w:val="00C91C70"/>
    <w:rsid w:val="00CB352F"/>
    <w:rsid w:val="00CE118D"/>
    <w:rsid w:val="00D02C31"/>
    <w:rsid w:val="00D06C9D"/>
    <w:rsid w:val="00D10129"/>
    <w:rsid w:val="00D4131F"/>
    <w:rsid w:val="00D45F0C"/>
    <w:rsid w:val="00DA0B43"/>
    <w:rsid w:val="00DB006B"/>
    <w:rsid w:val="00DD3A53"/>
    <w:rsid w:val="00DD4E7B"/>
    <w:rsid w:val="00DD6F7E"/>
    <w:rsid w:val="00DF17A2"/>
    <w:rsid w:val="00E226E5"/>
    <w:rsid w:val="00E411F2"/>
    <w:rsid w:val="00E50100"/>
    <w:rsid w:val="00E71728"/>
    <w:rsid w:val="00E81701"/>
    <w:rsid w:val="00EA53D9"/>
    <w:rsid w:val="00EE3494"/>
    <w:rsid w:val="00EE6EEE"/>
    <w:rsid w:val="00F05BF0"/>
    <w:rsid w:val="00F1538C"/>
    <w:rsid w:val="00F331F7"/>
    <w:rsid w:val="00F47107"/>
    <w:rsid w:val="00F52C1B"/>
    <w:rsid w:val="00F76631"/>
    <w:rsid w:val="00F83E79"/>
    <w:rsid w:val="00FB29E4"/>
    <w:rsid w:val="00FB36AF"/>
    <w:rsid w:val="00FB6970"/>
    <w:rsid w:val="00FC433D"/>
    <w:rsid w:val="00FD51F0"/>
    <w:rsid w:val="00FE5837"/>
    <w:rsid w:val="00FE5F14"/>
    <w:rsid w:val="00FF6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90E12"/>
  <w15:docId w15:val="{1DBF97F4-5EF1-448A-A133-9827FBC86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F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619E"/>
    <w:pPr>
      <w:spacing w:after="0" w:line="240" w:lineRule="auto"/>
    </w:pPr>
  </w:style>
  <w:style w:type="table" w:styleId="TableGrid">
    <w:name w:val="Table Grid"/>
    <w:basedOn w:val="TableNormal"/>
    <w:uiPriority w:val="39"/>
    <w:rsid w:val="00B46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365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A62A6"/>
    <w:pPr>
      <w:ind w:left="720"/>
      <w:contextualSpacing/>
    </w:pPr>
  </w:style>
  <w:style w:type="paragraph" w:styleId="NormalWeb">
    <w:name w:val="Normal (Web)"/>
    <w:basedOn w:val="Normal"/>
    <w:uiPriority w:val="99"/>
    <w:semiHidden/>
    <w:unhideWhenUsed/>
    <w:rsid w:val="007A484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D51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1F0"/>
  </w:style>
  <w:style w:type="paragraph" w:styleId="Footer">
    <w:name w:val="footer"/>
    <w:basedOn w:val="Normal"/>
    <w:link w:val="FooterChar"/>
    <w:uiPriority w:val="99"/>
    <w:unhideWhenUsed/>
    <w:rsid w:val="00FD51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5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5240">
      <w:bodyDiv w:val="1"/>
      <w:marLeft w:val="0"/>
      <w:marRight w:val="0"/>
      <w:marTop w:val="0"/>
      <w:marBottom w:val="0"/>
      <w:divBdr>
        <w:top w:val="none" w:sz="0" w:space="0" w:color="auto"/>
        <w:left w:val="none" w:sz="0" w:space="0" w:color="auto"/>
        <w:bottom w:val="none" w:sz="0" w:space="0" w:color="auto"/>
        <w:right w:val="none" w:sz="0" w:space="0" w:color="auto"/>
      </w:divBdr>
    </w:div>
    <w:div w:id="58477004">
      <w:bodyDiv w:val="1"/>
      <w:marLeft w:val="0"/>
      <w:marRight w:val="0"/>
      <w:marTop w:val="0"/>
      <w:marBottom w:val="0"/>
      <w:divBdr>
        <w:top w:val="none" w:sz="0" w:space="0" w:color="auto"/>
        <w:left w:val="none" w:sz="0" w:space="0" w:color="auto"/>
        <w:bottom w:val="none" w:sz="0" w:space="0" w:color="auto"/>
        <w:right w:val="none" w:sz="0" w:space="0" w:color="auto"/>
      </w:divBdr>
    </w:div>
    <w:div w:id="1403215087">
      <w:bodyDiv w:val="1"/>
      <w:marLeft w:val="0"/>
      <w:marRight w:val="0"/>
      <w:marTop w:val="0"/>
      <w:marBottom w:val="0"/>
      <w:divBdr>
        <w:top w:val="none" w:sz="0" w:space="0" w:color="auto"/>
        <w:left w:val="none" w:sz="0" w:space="0" w:color="auto"/>
        <w:bottom w:val="none" w:sz="0" w:space="0" w:color="auto"/>
        <w:right w:val="none" w:sz="0" w:space="0" w:color="auto"/>
      </w:divBdr>
      <w:divsChild>
        <w:div w:id="1953825808">
          <w:marLeft w:val="0"/>
          <w:marRight w:val="0"/>
          <w:marTop w:val="0"/>
          <w:marBottom w:val="0"/>
          <w:divBdr>
            <w:top w:val="none" w:sz="0" w:space="0" w:color="auto"/>
            <w:left w:val="none" w:sz="0" w:space="0" w:color="auto"/>
            <w:bottom w:val="none" w:sz="0" w:space="0" w:color="auto"/>
            <w:right w:val="none" w:sz="0" w:space="0" w:color="auto"/>
          </w:divBdr>
          <w:divsChild>
            <w:div w:id="802427888">
              <w:marLeft w:val="0"/>
              <w:marRight w:val="0"/>
              <w:marTop w:val="0"/>
              <w:marBottom w:val="0"/>
              <w:divBdr>
                <w:top w:val="none" w:sz="0" w:space="0" w:color="auto"/>
                <w:left w:val="none" w:sz="0" w:space="0" w:color="auto"/>
                <w:bottom w:val="none" w:sz="0" w:space="0" w:color="auto"/>
                <w:right w:val="none" w:sz="0" w:space="0" w:color="auto"/>
              </w:divBdr>
              <w:divsChild>
                <w:div w:id="153644778">
                  <w:marLeft w:val="0"/>
                  <w:marRight w:val="0"/>
                  <w:marTop w:val="0"/>
                  <w:marBottom w:val="0"/>
                  <w:divBdr>
                    <w:top w:val="none" w:sz="0" w:space="0" w:color="auto"/>
                    <w:left w:val="none" w:sz="0" w:space="0" w:color="auto"/>
                    <w:bottom w:val="none" w:sz="0" w:space="0" w:color="auto"/>
                    <w:right w:val="none" w:sz="0" w:space="0" w:color="auto"/>
                  </w:divBdr>
                  <w:divsChild>
                    <w:div w:id="1439252785">
                      <w:marLeft w:val="0"/>
                      <w:marRight w:val="0"/>
                      <w:marTop w:val="0"/>
                      <w:marBottom w:val="0"/>
                      <w:divBdr>
                        <w:top w:val="none" w:sz="0" w:space="0" w:color="auto"/>
                        <w:left w:val="none" w:sz="0" w:space="0" w:color="auto"/>
                        <w:bottom w:val="none" w:sz="0" w:space="0" w:color="auto"/>
                        <w:right w:val="none" w:sz="0" w:space="0" w:color="auto"/>
                      </w:divBdr>
                      <w:divsChild>
                        <w:div w:id="223955995">
                          <w:marLeft w:val="0"/>
                          <w:marRight w:val="0"/>
                          <w:marTop w:val="0"/>
                          <w:marBottom w:val="0"/>
                          <w:divBdr>
                            <w:top w:val="none" w:sz="0" w:space="0" w:color="auto"/>
                            <w:left w:val="none" w:sz="0" w:space="0" w:color="auto"/>
                            <w:bottom w:val="none" w:sz="0" w:space="0" w:color="auto"/>
                            <w:right w:val="none" w:sz="0" w:space="0" w:color="auto"/>
                          </w:divBdr>
                          <w:divsChild>
                            <w:div w:id="280917638">
                              <w:marLeft w:val="15"/>
                              <w:marRight w:val="195"/>
                              <w:marTop w:val="0"/>
                              <w:marBottom w:val="0"/>
                              <w:divBdr>
                                <w:top w:val="none" w:sz="0" w:space="0" w:color="auto"/>
                                <w:left w:val="none" w:sz="0" w:space="0" w:color="auto"/>
                                <w:bottom w:val="none" w:sz="0" w:space="0" w:color="auto"/>
                                <w:right w:val="none" w:sz="0" w:space="0" w:color="auto"/>
                              </w:divBdr>
                              <w:divsChild>
                                <w:div w:id="2018731786">
                                  <w:marLeft w:val="0"/>
                                  <w:marRight w:val="0"/>
                                  <w:marTop w:val="0"/>
                                  <w:marBottom w:val="0"/>
                                  <w:divBdr>
                                    <w:top w:val="none" w:sz="0" w:space="0" w:color="auto"/>
                                    <w:left w:val="none" w:sz="0" w:space="0" w:color="auto"/>
                                    <w:bottom w:val="none" w:sz="0" w:space="0" w:color="auto"/>
                                    <w:right w:val="none" w:sz="0" w:space="0" w:color="auto"/>
                                  </w:divBdr>
                                  <w:divsChild>
                                    <w:div w:id="1724524930">
                                      <w:marLeft w:val="0"/>
                                      <w:marRight w:val="0"/>
                                      <w:marTop w:val="0"/>
                                      <w:marBottom w:val="0"/>
                                      <w:divBdr>
                                        <w:top w:val="none" w:sz="0" w:space="0" w:color="auto"/>
                                        <w:left w:val="none" w:sz="0" w:space="0" w:color="auto"/>
                                        <w:bottom w:val="none" w:sz="0" w:space="0" w:color="auto"/>
                                        <w:right w:val="none" w:sz="0" w:space="0" w:color="auto"/>
                                      </w:divBdr>
                                      <w:divsChild>
                                        <w:div w:id="1414279574">
                                          <w:marLeft w:val="0"/>
                                          <w:marRight w:val="0"/>
                                          <w:marTop w:val="0"/>
                                          <w:marBottom w:val="0"/>
                                          <w:divBdr>
                                            <w:top w:val="none" w:sz="0" w:space="0" w:color="auto"/>
                                            <w:left w:val="none" w:sz="0" w:space="0" w:color="auto"/>
                                            <w:bottom w:val="none" w:sz="0" w:space="0" w:color="auto"/>
                                            <w:right w:val="none" w:sz="0" w:space="0" w:color="auto"/>
                                          </w:divBdr>
                                          <w:divsChild>
                                            <w:div w:id="1715303821">
                                              <w:marLeft w:val="0"/>
                                              <w:marRight w:val="0"/>
                                              <w:marTop w:val="0"/>
                                              <w:marBottom w:val="0"/>
                                              <w:divBdr>
                                                <w:top w:val="none" w:sz="0" w:space="0" w:color="auto"/>
                                                <w:left w:val="none" w:sz="0" w:space="0" w:color="auto"/>
                                                <w:bottom w:val="none" w:sz="0" w:space="0" w:color="auto"/>
                                                <w:right w:val="none" w:sz="0" w:space="0" w:color="auto"/>
                                              </w:divBdr>
                                              <w:divsChild>
                                                <w:div w:id="1001354221">
                                                  <w:marLeft w:val="0"/>
                                                  <w:marRight w:val="0"/>
                                                  <w:marTop w:val="0"/>
                                                  <w:marBottom w:val="0"/>
                                                  <w:divBdr>
                                                    <w:top w:val="none" w:sz="0" w:space="0" w:color="auto"/>
                                                    <w:left w:val="none" w:sz="0" w:space="0" w:color="auto"/>
                                                    <w:bottom w:val="none" w:sz="0" w:space="0" w:color="auto"/>
                                                    <w:right w:val="none" w:sz="0" w:space="0" w:color="auto"/>
                                                  </w:divBdr>
                                                  <w:divsChild>
                                                    <w:div w:id="561599268">
                                                      <w:marLeft w:val="0"/>
                                                      <w:marRight w:val="0"/>
                                                      <w:marTop w:val="0"/>
                                                      <w:marBottom w:val="0"/>
                                                      <w:divBdr>
                                                        <w:top w:val="none" w:sz="0" w:space="0" w:color="auto"/>
                                                        <w:left w:val="none" w:sz="0" w:space="0" w:color="auto"/>
                                                        <w:bottom w:val="none" w:sz="0" w:space="0" w:color="auto"/>
                                                        <w:right w:val="none" w:sz="0" w:space="0" w:color="auto"/>
                                                      </w:divBdr>
                                                      <w:divsChild>
                                                        <w:div w:id="1792019374">
                                                          <w:marLeft w:val="0"/>
                                                          <w:marRight w:val="0"/>
                                                          <w:marTop w:val="0"/>
                                                          <w:marBottom w:val="0"/>
                                                          <w:divBdr>
                                                            <w:top w:val="none" w:sz="0" w:space="0" w:color="auto"/>
                                                            <w:left w:val="none" w:sz="0" w:space="0" w:color="auto"/>
                                                            <w:bottom w:val="none" w:sz="0" w:space="0" w:color="auto"/>
                                                            <w:right w:val="none" w:sz="0" w:space="0" w:color="auto"/>
                                                          </w:divBdr>
                                                          <w:divsChild>
                                                            <w:div w:id="2142573806">
                                                              <w:marLeft w:val="0"/>
                                                              <w:marRight w:val="0"/>
                                                              <w:marTop w:val="0"/>
                                                              <w:marBottom w:val="0"/>
                                                              <w:divBdr>
                                                                <w:top w:val="none" w:sz="0" w:space="0" w:color="auto"/>
                                                                <w:left w:val="none" w:sz="0" w:space="0" w:color="auto"/>
                                                                <w:bottom w:val="none" w:sz="0" w:space="0" w:color="auto"/>
                                                                <w:right w:val="none" w:sz="0" w:space="0" w:color="auto"/>
                                                              </w:divBdr>
                                                              <w:divsChild>
                                                                <w:div w:id="421877469">
                                                                  <w:marLeft w:val="0"/>
                                                                  <w:marRight w:val="0"/>
                                                                  <w:marTop w:val="0"/>
                                                                  <w:marBottom w:val="0"/>
                                                                  <w:divBdr>
                                                                    <w:top w:val="none" w:sz="0" w:space="0" w:color="auto"/>
                                                                    <w:left w:val="none" w:sz="0" w:space="0" w:color="auto"/>
                                                                    <w:bottom w:val="none" w:sz="0" w:space="0" w:color="auto"/>
                                                                    <w:right w:val="none" w:sz="0" w:space="0" w:color="auto"/>
                                                                  </w:divBdr>
                                                                  <w:divsChild>
                                                                    <w:div w:id="1362974613">
                                                                      <w:marLeft w:val="405"/>
                                                                      <w:marRight w:val="0"/>
                                                                      <w:marTop w:val="0"/>
                                                                      <w:marBottom w:val="0"/>
                                                                      <w:divBdr>
                                                                        <w:top w:val="none" w:sz="0" w:space="0" w:color="auto"/>
                                                                        <w:left w:val="none" w:sz="0" w:space="0" w:color="auto"/>
                                                                        <w:bottom w:val="none" w:sz="0" w:space="0" w:color="auto"/>
                                                                        <w:right w:val="none" w:sz="0" w:space="0" w:color="auto"/>
                                                                      </w:divBdr>
                                                                      <w:divsChild>
                                                                        <w:div w:id="523637476">
                                                                          <w:marLeft w:val="0"/>
                                                                          <w:marRight w:val="0"/>
                                                                          <w:marTop w:val="0"/>
                                                                          <w:marBottom w:val="0"/>
                                                                          <w:divBdr>
                                                                            <w:top w:val="none" w:sz="0" w:space="0" w:color="auto"/>
                                                                            <w:left w:val="none" w:sz="0" w:space="0" w:color="auto"/>
                                                                            <w:bottom w:val="none" w:sz="0" w:space="0" w:color="auto"/>
                                                                            <w:right w:val="none" w:sz="0" w:space="0" w:color="auto"/>
                                                                          </w:divBdr>
                                                                          <w:divsChild>
                                                                            <w:div w:id="384838216">
                                                                              <w:marLeft w:val="0"/>
                                                                              <w:marRight w:val="0"/>
                                                                              <w:marTop w:val="0"/>
                                                                              <w:marBottom w:val="0"/>
                                                                              <w:divBdr>
                                                                                <w:top w:val="none" w:sz="0" w:space="0" w:color="auto"/>
                                                                                <w:left w:val="none" w:sz="0" w:space="0" w:color="auto"/>
                                                                                <w:bottom w:val="none" w:sz="0" w:space="0" w:color="auto"/>
                                                                                <w:right w:val="none" w:sz="0" w:space="0" w:color="auto"/>
                                                                              </w:divBdr>
                                                                              <w:divsChild>
                                                                                <w:div w:id="427196289">
                                                                                  <w:marLeft w:val="0"/>
                                                                                  <w:marRight w:val="0"/>
                                                                                  <w:marTop w:val="0"/>
                                                                                  <w:marBottom w:val="0"/>
                                                                                  <w:divBdr>
                                                                                    <w:top w:val="none" w:sz="0" w:space="0" w:color="auto"/>
                                                                                    <w:left w:val="none" w:sz="0" w:space="0" w:color="auto"/>
                                                                                    <w:bottom w:val="none" w:sz="0" w:space="0" w:color="auto"/>
                                                                                    <w:right w:val="none" w:sz="0" w:space="0" w:color="auto"/>
                                                                                  </w:divBdr>
                                                                                  <w:divsChild>
                                                                                    <w:div w:id="1021323157">
                                                                                      <w:marLeft w:val="0"/>
                                                                                      <w:marRight w:val="0"/>
                                                                                      <w:marTop w:val="0"/>
                                                                                      <w:marBottom w:val="0"/>
                                                                                      <w:divBdr>
                                                                                        <w:top w:val="none" w:sz="0" w:space="0" w:color="auto"/>
                                                                                        <w:left w:val="none" w:sz="0" w:space="0" w:color="auto"/>
                                                                                        <w:bottom w:val="none" w:sz="0" w:space="0" w:color="auto"/>
                                                                                        <w:right w:val="none" w:sz="0" w:space="0" w:color="auto"/>
                                                                                      </w:divBdr>
                                                                                      <w:divsChild>
                                                                                        <w:div w:id="378863954">
                                                                                          <w:marLeft w:val="0"/>
                                                                                          <w:marRight w:val="0"/>
                                                                                          <w:marTop w:val="0"/>
                                                                                          <w:marBottom w:val="0"/>
                                                                                          <w:divBdr>
                                                                                            <w:top w:val="none" w:sz="0" w:space="0" w:color="auto"/>
                                                                                            <w:left w:val="none" w:sz="0" w:space="0" w:color="auto"/>
                                                                                            <w:bottom w:val="none" w:sz="0" w:space="0" w:color="auto"/>
                                                                                            <w:right w:val="none" w:sz="0" w:space="0" w:color="auto"/>
                                                                                          </w:divBdr>
                                                                                          <w:divsChild>
                                                                                            <w:div w:id="400057842">
                                                                                              <w:marLeft w:val="0"/>
                                                                                              <w:marRight w:val="0"/>
                                                                                              <w:marTop w:val="0"/>
                                                                                              <w:marBottom w:val="0"/>
                                                                                              <w:divBdr>
                                                                                                <w:top w:val="none" w:sz="0" w:space="0" w:color="auto"/>
                                                                                                <w:left w:val="none" w:sz="0" w:space="0" w:color="auto"/>
                                                                                                <w:bottom w:val="none" w:sz="0" w:space="0" w:color="auto"/>
                                                                                                <w:right w:val="none" w:sz="0" w:space="0" w:color="auto"/>
                                                                                              </w:divBdr>
                                                                                              <w:divsChild>
                                                                                                <w:div w:id="2139763302">
                                                                                                  <w:marLeft w:val="0"/>
                                                                                                  <w:marRight w:val="0"/>
                                                                                                  <w:marTop w:val="0"/>
                                                                                                  <w:marBottom w:val="0"/>
                                                                                                  <w:divBdr>
                                                                                                    <w:top w:val="none" w:sz="0" w:space="0" w:color="auto"/>
                                                                                                    <w:left w:val="none" w:sz="0" w:space="0" w:color="auto"/>
                                                                                                    <w:bottom w:val="single" w:sz="6" w:space="15" w:color="auto"/>
                                                                                                    <w:right w:val="none" w:sz="0" w:space="0" w:color="auto"/>
                                                                                                  </w:divBdr>
                                                                                                  <w:divsChild>
                                                                                                    <w:div w:id="180551923">
                                                                                                      <w:marLeft w:val="0"/>
                                                                                                      <w:marRight w:val="0"/>
                                                                                                      <w:marTop w:val="60"/>
                                                                                                      <w:marBottom w:val="0"/>
                                                                                                      <w:divBdr>
                                                                                                        <w:top w:val="none" w:sz="0" w:space="0" w:color="auto"/>
                                                                                                        <w:left w:val="none" w:sz="0" w:space="0" w:color="auto"/>
                                                                                                        <w:bottom w:val="none" w:sz="0" w:space="0" w:color="auto"/>
                                                                                                        <w:right w:val="none" w:sz="0" w:space="0" w:color="auto"/>
                                                                                                      </w:divBdr>
                                                                                                      <w:divsChild>
                                                                                                        <w:div w:id="421729535">
                                                                                                          <w:marLeft w:val="0"/>
                                                                                                          <w:marRight w:val="0"/>
                                                                                                          <w:marTop w:val="0"/>
                                                                                                          <w:marBottom w:val="0"/>
                                                                                                          <w:divBdr>
                                                                                                            <w:top w:val="none" w:sz="0" w:space="0" w:color="auto"/>
                                                                                                            <w:left w:val="none" w:sz="0" w:space="0" w:color="auto"/>
                                                                                                            <w:bottom w:val="none" w:sz="0" w:space="0" w:color="auto"/>
                                                                                                            <w:right w:val="none" w:sz="0" w:space="0" w:color="auto"/>
                                                                                                          </w:divBdr>
                                                                                                          <w:divsChild>
                                                                                                            <w:div w:id="2072146779">
                                                                                                              <w:marLeft w:val="0"/>
                                                                                                              <w:marRight w:val="0"/>
                                                                                                              <w:marTop w:val="0"/>
                                                                                                              <w:marBottom w:val="0"/>
                                                                                                              <w:divBdr>
                                                                                                                <w:top w:val="none" w:sz="0" w:space="0" w:color="auto"/>
                                                                                                                <w:left w:val="none" w:sz="0" w:space="0" w:color="auto"/>
                                                                                                                <w:bottom w:val="none" w:sz="0" w:space="0" w:color="auto"/>
                                                                                                                <w:right w:val="none" w:sz="0" w:space="0" w:color="auto"/>
                                                                                                              </w:divBdr>
                                                                                                              <w:divsChild>
                                                                                                                <w:div w:id="1952011757">
                                                                                                                  <w:marLeft w:val="0"/>
                                                                                                                  <w:marRight w:val="0"/>
                                                                                                                  <w:marTop w:val="0"/>
                                                                                                                  <w:marBottom w:val="0"/>
                                                                                                                  <w:divBdr>
                                                                                                                    <w:top w:val="none" w:sz="0" w:space="0" w:color="auto"/>
                                                                                                                    <w:left w:val="none" w:sz="0" w:space="0" w:color="auto"/>
                                                                                                                    <w:bottom w:val="none" w:sz="0" w:space="0" w:color="auto"/>
                                                                                                                    <w:right w:val="none" w:sz="0" w:space="0" w:color="auto"/>
                                                                                                                  </w:divBdr>
                                                                                                                  <w:divsChild>
                                                                                                                    <w:div w:id="1395423283">
                                                                                                                      <w:marLeft w:val="0"/>
                                                                                                                      <w:marRight w:val="0"/>
                                                                                                                      <w:marTop w:val="0"/>
                                                                                                                      <w:marBottom w:val="0"/>
                                                                                                                      <w:divBdr>
                                                                                                                        <w:top w:val="none" w:sz="0" w:space="0" w:color="auto"/>
                                                                                                                        <w:left w:val="none" w:sz="0" w:space="0" w:color="auto"/>
                                                                                                                        <w:bottom w:val="none" w:sz="0" w:space="0" w:color="auto"/>
                                                                                                                        <w:right w:val="none" w:sz="0" w:space="0" w:color="auto"/>
                                                                                                                      </w:divBdr>
                                                                                                                      <w:divsChild>
                                                                                                                        <w:div w:id="493378702">
                                                                                                                          <w:marLeft w:val="0"/>
                                                                                                                          <w:marRight w:val="0"/>
                                                                                                                          <w:marTop w:val="0"/>
                                                                                                                          <w:marBottom w:val="0"/>
                                                                                                                          <w:divBdr>
                                                                                                                            <w:top w:val="none" w:sz="0" w:space="0" w:color="auto"/>
                                                                                                                            <w:left w:val="none" w:sz="0" w:space="0" w:color="auto"/>
                                                                                                                            <w:bottom w:val="none" w:sz="0" w:space="0" w:color="auto"/>
                                                                                                                            <w:right w:val="none" w:sz="0" w:space="0" w:color="auto"/>
                                                                                                                          </w:divBdr>
                                                                                                                          <w:divsChild>
                                                                                                                            <w:div w:id="8723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2F0FBEC5EABCA4EAE49A5C91091398F" ma:contentTypeVersion="5" ma:contentTypeDescription="Create a new document." ma:contentTypeScope="" ma:versionID="5d956523655e4241c36babe2fdf13960">
  <xsd:schema xmlns:xsd="http://www.w3.org/2001/XMLSchema" xmlns:xs="http://www.w3.org/2001/XMLSchema" xmlns:p="http://schemas.microsoft.com/office/2006/metadata/properties" xmlns:ns2="52637e20-aa0e-44e5-a738-964953d6c996" targetNamespace="http://schemas.microsoft.com/office/2006/metadata/properties" ma:root="true" ma:fieldsID="83e33f3d070827f2ea4a76bb9e61b70c" ns2:_="">
    <xsd:import namespace="52637e20-aa0e-44e5-a738-964953d6c9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37e20-aa0e-44e5-a738-964953d6c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AB7761-1482-4A98-BF5F-60BD3F4E91A9}">
  <ds:schemaRefs>
    <ds:schemaRef ds:uri="http://schemas.openxmlformats.org/officeDocument/2006/bibliography"/>
  </ds:schemaRefs>
</ds:datastoreItem>
</file>

<file path=customXml/itemProps2.xml><?xml version="1.0" encoding="utf-8"?>
<ds:datastoreItem xmlns:ds="http://schemas.openxmlformats.org/officeDocument/2006/customXml" ds:itemID="{854BEBA0-26D0-4D94-AD6C-2034B3507936}"/>
</file>

<file path=customXml/itemProps3.xml><?xml version="1.0" encoding="utf-8"?>
<ds:datastoreItem xmlns:ds="http://schemas.openxmlformats.org/officeDocument/2006/customXml" ds:itemID="{943FF9C9-7CA1-4230-BEAE-B5004EBD90F6}"/>
</file>

<file path=customXml/itemProps4.xml><?xml version="1.0" encoding="utf-8"?>
<ds:datastoreItem xmlns:ds="http://schemas.openxmlformats.org/officeDocument/2006/customXml" ds:itemID="{2B68A250-BBA2-41BB-9906-9579079D969B}"/>
</file>

<file path=docProps/app.xml><?xml version="1.0" encoding="utf-8"?>
<Properties xmlns="http://schemas.openxmlformats.org/officeDocument/2006/extended-properties" xmlns:vt="http://schemas.openxmlformats.org/officeDocument/2006/docPropsVTypes">
  <Template>Normal</Template>
  <TotalTime>15</TotalTime>
  <Pages>6</Pages>
  <Words>1256</Words>
  <Characters>7163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Hope</dc:creator>
  <cp:lastModifiedBy>Sophia Gardiner</cp:lastModifiedBy>
  <cp:revision>19</cp:revision>
  <dcterms:created xsi:type="dcterms:W3CDTF">2025-11-21T09:23:00Z</dcterms:created>
  <dcterms:modified xsi:type="dcterms:W3CDTF">2026-04-28T12:26:00Z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0x01010072F0FBEC5EABCA4EAE49A5C91091398F</vt:lpwstr>
  </property>
</Properties>
</file>